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74" w:rsidRDefault="00D9750A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 xml:space="preserve">АДМИНИСТРАЦИЯ </w:t>
      </w:r>
      <w:r w:rsidR="00665CD9" w:rsidRPr="0033531B">
        <w:rPr>
          <w:rFonts w:ascii="Arial" w:hAnsi="Arial" w:cs="Arial"/>
          <w:b/>
        </w:rPr>
        <w:t>СПИРОВСКОГО МУНИЦИПАЛЬНОГО ОКРУГА</w:t>
      </w:r>
      <w:r w:rsidRPr="0033531B">
        <w:rPr>
          <w:rFonts w:ascii="Arial" w:hAnsi="Arial" w:cs="Arial"/>
          <w:b/>
        </w:rPr>
        <w:t xml:space="preserve"> </w:t>
      </w: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>ТВЕРСКОЙ ОБЛАСТИ</w:t>
      </w: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</w:p>
    <w:p w:rsidR="00D9750A" w:rsidRPr="0033531B" w:rsidRDefault="00D9750A" w:rsidP="00D9750A">
      <w:pPr>
        <w:rPr>
          <w:rFonts w:ascii="Arial" w:hAnsi="Arial" w:cs="Arial"/>
          <w:b/>
        </w:rPr>
      </w:pPr>
    </w:p>
    <w:p w:rsidR="00CE4774" w:rsidRDefault="00CE4774" w:rsidP="00D9750A">
      <w:pPr>
        <w:jc w:val="center"/>
        <w:rPr>
          <w:rFonts w:ascii="Arial" w:hAnsi="Arial" w:cs="Arial"/>
          <w:b/>
        </w:rPr>
      </w:pPr>
    </w:p>
    <w:p w:rsidR="00D9750A" w:rsidRPr="0033531B" w:rsidRDefault="00D9750A" w:rsidP="00D9750A">
      <w:pPr>
        <w:jc w:val="center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>ПОСТАНОВЛЕНИЕ</w:t>
      </w:r>
    </w:p>
    <w:p w:rsidR="00CE4774" w:rsidRDefault="00CE4774" w:rsidP="00CE4774">
      <w:pPr>
        <w:rPr>
          <w:rFonts w:ascii="Arial" w:hAnsi="Arial" w:cs="Arial"/>
          <w:b/>
        </w:rPr>
      </w:pPr>
    </w:p>
    <w:p w:rsidR="00CE4774" w:rsidRDefault="00CE4774" w:rsidP="00CE4774">
      <w:pPr>
        <w:rPr>
          <w:rFonts w:ascii="Arial" w:hAnsi="Arial" w:cs="Arial"/>
          <w:b/>
        </w:rPr>
      </w:pPr>
    </w:p>
    <w:p w:rsidR="00D9750A" w:rsidRDefault="00CE4774" w:rsidP="00CE4774">
      <w:pPr>
        <w:rPr>
          <w:rFonts w:ascii="Arial" w:hAnsi="Arial" w:cs="Arial"/>
        </w:rPr>
      </w:pPr>
      <w:r w:rsidRPr="00CE4774">
        <w:rPr>
          <w:rFonts w:ascii="Arial" w:hAnsi="Arial" w:cs="Arial"/>
        </w:rPr>
        <w:t>01.08.2023</w:t>
      </w:r>
      <w:r w:rsidR="00D9750A" w:rsidRPr="0033531B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</w:t>
      </w:r>
      <w:r w:rsidR="00D9750A" w:rsidRPr="0033531B">
        <w:rPr>
          <w:rFonts w:ascii="Arial" w:hAnsi="Arial" w:cs="Arial"/>
        </w:rPr>
        <w:t xml:space="preserve"> </w:t>
      </w:r>
      <w:r w:rsidR="00665CD9" w:rsidRPr="0033531B">
        <w:rPr>
          <w:rFonts w:ascii="Arial" w:hAnsi="Arial" w:cs="Arial"/>
        </w:rPr>
        <w:t>п</w:t>
      </w:r>
      <w:r w:rsidR="003F190C">
        <w:rPr>
          <w:rFonts w:ascii="Arial" w:hAnsi="Arial" w:cs="Arial"/>
        </w:rPr>
        <w:t>гт</w:t>
      </w:r>
      <w:r w:rsidR="00665CD9" w:rsidRPr="0033531B">
        <w:rPr>
          <w:rFonts w:ascii="Arial" w:hAnsi="Arial" w:cs="Arial"/>
        </w:rPr>
        <w:t xml:space="preserve"> Спирово</w:t>
      </w:r>
      <w:r w:rsidR="00D9750A" w:rsidRPr="003353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</w:t>
      </w:r>
      <w:r w:rsidR="003F190C">
        <w:rPr>
          <w:rFonts w:ascii="Arial" w:hAnsi="Arial" w:cs="Arial"/>
        </w:rPr>
        <w:t xml:space="preserve">№ </w:t>
      </w:r>
      <w:r w:rsidR="004C63AF">
        <w:rPr>
          <w:rFonts w:ascii="Arial" w:hAnsi="Arial" w:cs="Arial"/>
        </w:rPr>
        <w:t>366</w:t>
      </w:r>
      <w:r w:rsidR="003F190C">
        <w:rPr>
          <w:rFonts w:ascii="Arial" w:hAnsi="Arial" w:cs="Arial"/>
        </w:rPr>
        <w:t>-п</w:t>
      </w:r>
    </w:p>
    <w:p w:rsidR="003F190C" w:rsidRDefault="003F190C" w:rsidP="00D9750A">
      <w:pPr>
        <w:jc w:val="both"/>
        <w:rPr>
          <w:rFonts w:ascii="Arial" w:hAnsi="Arial" w:cs="Arial"/>
        </w:rPr>
      </w:pPr>
    </w:p>
    <w:p w:rsidR="003F190C" w:rsidRPr="0033531B" w:rsidRDefault="003F190C" w:rsidP="00D9750A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F190C" w:rsidTr="003F190C">
        <w:tc>
          <w:tcPr>
            <w:tcW w:w="5211" w:type="dxa"/>
          </w:tcPr>
          <w:p w:rsidR="003F190C" w:rsidRPr="0033531B" w:rsidRDefault="003F190C" w:rsidP="003F190C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Об утверждении Порядка размещения нестационарных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="00CE4774">
              <w:rPr>
                <w:rFonts w:ascii="Arial" w:hAnsi="Arial" w:cs="Arial"/>
                <w:b/>
                <w:bCs/>
                <w:bdr w:val="none" w:sz="0" w:space="0" w:color="auto" w:frame="1"/>
              </w:rPr>
              <w:t>торговых объектов, М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етодики определения размера платы за размещение нестационарных торговых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="00CE4774">
              <w:rPr>
                <w:rFonts w:ascii="Arial" w:hAnsi="Arial" w:cs="Arial"/>
                <w:b/>
                <w:bCs/>
                <w:bdr w:val="none" w:sz="0" w:space="0" w:color="auto" w:frame="1"/>
              </w:rPr>
              <w:t>объектов, П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орядка проведения аукциона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на предоставление права на размещение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</w:t>
            </w:r>
            <w:r w:rsidRPr="0033531B">
              <w:rPr>
                <w:rFonts w:ascii="Arial" w:hAnsi="Arial" w:cs="Arial"/>
                <w:b/>
                <w:bCs/>
                <w:bdr w:val="none" w:sz="0" w:space="0" w:color="auto" w:frame="1"/>
              </w:rPr>
              <w:t>нестационарных торговых объектов на территории Спировского муниципального округа</w:t>
            </w:r>
          </w:p>
          <w:p w:rsidR="003F190C" w:rsidRDefault="003F190C" w:rsidP="001A2564">
            <w:pPr>
              <w:jc w:val="both"/>
              <w:rPr>
                <w:bCs/>
                <w:bdr w:val="none" w:sz="0" w:space="0" w:color="auto" w:frame="1"/>
              </w:rPr>
            </w:pPr>
          </w:p>
        </w:tc>
      </w:tr>
    </w:tbl>
    <w:p w:rsidR="003F190C" w:rsidRPr="0033531B" w:rsidRDefault="003F190C" w:rsidP="001A2564">
      <w:pPr>
        <w:ind w:firstLine="709"/>
        <w:jc w:val="both"/>
        <w:rPr>
          <w:bCs/>
          <w:bdr w:val="none" w:sz="0" w:space="0" w:color="auto" w:frame="1"/>
        </w:rPr>
      </w:pPr>
    </w:p>
    <w:p w:rsidR="001A2564" w:rsidRPr="0033531B" w:rsidRDefault="001A2564" w:rsidP="001A2564">
      <w:pPr>
        <w:pStyle w:val="2"/>
        <w:ind w:firstLine="709"/>
        <w:rPr>
          <w:rFonts w:ascii="Arial" w:hAnsi="Arial" w:cs="Arial"/>
          <w:sz w:val="24"/>
        </w:rPr>
      </w:pPr>
      <w:r w:rsidRPr="0033531B">
        <w:rPr>
          <w:rFonts w:ascii="Arial" w:hAnsi="Arial" w:cs="Arial"/>
          <w:sz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 Уставом </w:t>
      </w:r>
      <w:r w:rsidR="002127F2">
        <w:rPr>
          <w:rFonts w:ascii="Arial" w:hAnsi="Arial" w:cs="Arial"/>
          <w:sz w:val="24"/>
        </w:rPr>
        <w:t>Спировского муниципального округа</w:t>
      </w:r>
      <w:r w:rsidR="00CE4774">
        <w:rPr>
          <w:rFonts w:ascii="Arial" w:hAnsi="Arial" w:cs="Arial"/>
          <w:sz w:val="24"/>
        </w:rPr>
        <w:t xml:space="preserve"> Тверской области</w:t>
      </w:r>
    </w:p>
    <w:p w:rsidR="00FB3CAF" w:rsidRPr="0033531B" w:rsidRDefault="00FB3CAF" w:rsidP="001A2564">
      <w:pPr>
        <w:ind w:firstLine="720"/>
        <w:jc w:val="both"/>
        <w:rPr>
          <w:rFonts w:ascii="Arial" w:hAnsi="Arial" w:cs="Arial"/>
        </w:rPr>
      </w:pPr>
    </w:p>
    <w:p w:rsidR="001A2564" w:rsidRPr="00CE4774" w:rsidRDefault="001A2564" w:rsidP="001A2564">
      <w:pPr>
        <w:ind w:firstLine="720"/>
        <w:jc w:val="both"/>
        <w:rPr>
          <w:rFonts w:ascii="Arial" w:hAnsi="Arial" w:cs="Arial"/>
          <w:b/>
        </w:rPr>
      </w:pPr>
      <w:r w:rsidRPr="00CE4774">
        <w:rPr>
          <w:rFonts w:ascii="Arial" w:hAnsi="Arial" w:cs="Arial"/>
          <w:b/>
        </w:rPr>
        <w:t xml:space="preserve">Администрация </w:t>
      </w:r>
      <w:r w:rsidR="00665CD9" w:rsidRPr="00CE4774">
        <w:rPr>
          <w:rFonts w:ascii="Arial" w:hAnsi="Arial" w:cs="Arial"/>
          <w:b/>
        </w:rPr>
        <w:t>округа</w:t>
      </w:r>
      <w:r w:rsidRPr="00CE4774">
        <w:rPr>
          <w:rFonts w:ascii="Arial" w:hAnsi="Arial" w:cs="Arial"/>
          <w:b/>
        </w:rPr>
        <w:t xml:space="preserve"> ПОСТАНОВЛЯЕТ:</w:t>
      </w:r>
    </w:p>
    <w:p w:rsidR="00665CD9" w:rsidRPr="0033531B" w:rsidRDefault="00665CD9" w:rsidP="001A2564">
      <w:pPr>
        <w:ind w:firstLine="720"/>
        <w:jc w:val="both"/>
        <w:rPr>
          <w:rFonts w:ascii="Arial" w:hAnsi="Arial" w:cs="Arial"/>
        </w:rPr>
      </w:pPr>
    </w:p>
    <w:p w:rsidR="001A2564" w:rsidRPr="0033531B" w:rsidRDefault="00887E50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 </w:t>
      </w:r>
      <w:r w:rsidR="001A2564" w:rsidRPr="0033531B">
        <w:rPr>
          <w:rFonts w:ascii="Arial" w:hAnsi="Arial" w:cs="Arial"/>
        </w:rPr>
        <w:t xml:space="preserve">Утвердить Порядок размещения нестационарных торговых 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="00CE4774">
        <w:rPr>
          <w:rFonts w:ascii="Arial" w:hAnsi="Arial" w:cs="Arial"/>
        </w:rPr>
        <w:t xml:space="preserve">(Приложение </w:t>
      </w:r>
      <w:r w:rsidR="001A2564" w:rsidRPr="0033531B">
        <w:rPr>
          <w:rFonts w:ascii="Arial" w:hAnsi="Arial" w:cs="Arial"/>
        </w:rPr>
        <w:t>1).</w:t>
      </w:r>
    </w:p>
    <w:p w:rsidR="001A2564" w:rsidRPr="0033531B" w:rsidRDefault="00CE477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A2564" w:rsidRPr="0033531B">
        <w:rPr>
          <w:rFonts w:ascii="Arial" w:hAnsi="Arial" w:cs="Arial"/>
        </w:rPr>
        <w:t>Утвердить Методику определения размера платы за размещение нестационарных </w:t>
      </w:r>
      <w:r w:rsidR="006C21AD">
        <w:rPr>
          <w:rFonts w:ascii="Arial" w:hAnsi="Arial" w:cs="Arial"/>
        </w:rPr>
        <w:t xml:space="preserve">торговых </w:t>
      </w:r>
      <w:r w:rsidR="001A2564" w:rsidRPr="0033531B">
        <w:rPr>
          <w:rFonts w:ascii="Arial" w:hAnsi="Arial" w:cs="Arial"/>
        </w:rPr>
        <w:t xml:space="preserve">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="0002218B">
        <w:rPr>
          <w:rFonts w:ascii="Arial" w:hAnsi="Arial" w:cs="Arial"/>
        </w:rPr>
        <w:t>(Приложение</w:t>
      </w:r>
      <w:r w:rsidR="001A2564" w:rsidRPr="0033531B">
        <w:rPr>
          <w:rFonts w:ascii="Arial" w:hAnsi="Arial" w:cs="Arial"/>
        </w:rPr>
        <w:t xml:space="preserve"> 2).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 Утвердить Порядок проведения аукциона на предоставление права на размещение нестационарных торговых объектов 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="0002218B">
        <w:rPr>
          <w:rFonts w:ascii="Arial" w:hAnsi="Arial" w:cs="Arial"/>
        </w:rPr>
        <w:t xml:space="preserve"> (Приложение </w:t>
      </w:r>
      <w:r w:rsidRPr="0033531B">
        <w:rPr>
          <w:rFonts w:ascii="Arial" w:hAnsi="Arial" w:cs="Arial"/>
        </w:rPr>
        <w:t xml:space="preserve"> 3).</w:t>
      </w:r>
    </w:p>
    <w:p w:rsidR="001A2564" w:rsidRDefault="001A2564" w:rsidP="004C63A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3531B">
        <w:rPr>
          <w:sz w:val="24"/>
          <w:szCs w:val="24"/>
        </w:rPr>
        <w:t xml:space="preserve">4.  Настоящее </w:t>
      </w:r>
      <w:r w:rsidR="00887E50" w:rsidRPr="0033531B">
        <w:rPr>
          <w:sz w:val="24"/>
          <w:szCs w:val="24"/>
        </w:rPr>
        <w:t>постано</w:t>
      </w:r>
      <w:r w:rsidR="0002218B">
        <w:rPr>
          <w:sz w:val="24"/>
          <w:szCs w:val="24"/>
        </w:rPr>
        <w:t xml:space="preserve">вление </w:t>
      </w:r>
      <w:r w:rsidR="00887E50" w:rsidRPr="0033531B">
        <w:rPr>
          <w:sz w:val="24"/>
          <w:szCs w:val="24"/>
        </w:rPr>
        <w:t>подлежит</w:t>
      </w:r>
      <w:r w:rsidRPr="0033531B">
        <w:rPr>
          <w:sz w:val="24"/>
          <w:szCs w:val="24"/>
        </w:rPr>
        <w:t xml:space="preserve"> размещению на официальном сайт</w:t>
      </w:r>
      <w:r w:rsidR="00887E50" w:rsidRPr="0033531B">
        <w:rPr>
          <w:sz w:val="24"/>
          <w:szCs w:val="24"/>
        </w:rPr>
        <w:t xml:space="preserve">е </w:t>
      </w:r>
      <w:r w:rsidR="00B421BF">
        <w:rPr>
          <w:sz w:val="24"/>
          <w:szCs w:val="24"/>
        </w:rPr>
        <w:t>муниципального образования</w:t>
      </w:r>
      <w:r w:rsidR="00887E50" w:rsidRPr="0033531B">
        <w:rPr>
          <w:sz w:val="24"/>
          <w:szCs w:val="24"/>
        </w:rPr>
        <w:t xml:space="preserve"> </w:t>
      </w:r>
      <w:r w:rsidR="00665CD9" w:rsidRPr="0033531B">
        <w:rPr>
          <w:sz w:val="24"/>
          <w:szCs w:val="24"/>
        </w:rPr>
        <w:t>Спировск</w:t>
      </w:r>
      <w:r w:rsidR="00B421BF">
        <w:rPr>
          <w:sz w:val="24"/>
          <w:szCs w:val="24"/>
        </w:rPr>
        <w:t>ий</w:t>
      </w:r>
      <w:r w:rsidR="00665CD9" w:rsidRPr="0033531B">
        <w:rPr>
          <w:sz w:val="24"/>
          <w:szCs w:val="24"/>
        </w:rPr>
        <w:t xml:space="preserve"> муниципальн</w:t>
      </w:r>
      <w:r w:rsidR="00B421BF">
        <w:rPr>
          <w:sz w:val="24"/>
          <w:szCs w:val="24"/>
        </w:rPr>
        <w:t>ый</w:t>
      </w:r>
      <w:r w:rsidR="00665CD9" w:rsidRPr="0033531B">
        <w:rPr>
          <w:sz w:val="24"/>
          <w:szCs w:val="24"/>
        </w:rPr>
        <w:t xml:space="preserve"> округ</w:t>
      </w:r>
      <w:r w:rsidR="0002218B">
        <w:rPr>
          <w:sz w:val="24"/>
          <w:szCs w:val="24"/>
        </w:rPr>
        <w:t xml:space="preserve"> Тверской области</w:t>
      </w:r>
      <w:r w:rsidR="00665CD9" w:rsidRPr="0033531B">
        <w:rPr>
          <w:sz w:val="24"/>
          <w:szCs w:val="24"/>
        </w:rPr>
        <w:t xml:space="preserve"> </w:t>
      </w:r>
      <w:r w:rsidRPr="0033531B">
        <w:rPr>
          <w:sz w:val="24"/>
          <w:szCs w:val="24"/>
        </w:rPr>
        <w:t xml:space="preserve">в информационно-телекоммуникационной сети </w:t>
      </w:r>
      <w:r w:rsidR="00B421BF">
        <w:rPr>
          <w:sz w:val="24"/>
          <w:szCs w:val="24"/>
        </w:rPr>
        <w:t>«</w:t>
      </w:r>
      <w:r w:rsidRPr="0033531B">
        <w:rPr>
          <w:sz w:val="24"/>
          <w:szCs w:val="24"/>
        </w:rPr>
        <w:t>Интернет</w:t>
      </w:r>
      <w:r w:rsidR="00B421BF">
        <w:rPr>
          <w:sz w:val="24"/>
          <w:szCs w:val="24"/>
        </w:rPr>
        <w:t>»</w:t>
      </w:r>
      <w:r w:rsidRPr="0033531B">
        <w:rPr>
          <w:sz w:val="24"/>
          <w:szCs w:val="24"/>
        </w:rPr>
        <w:t>.</w:t>
      </w:r>
    </w:p>
    <w:p w:rsidR="0002218B" w:rsidRDefault="0002218B" w:rsidP="000221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3531B">
        <w:rPr>
          <w:sz w:val="24"/>
          <w:szCs w:val="24"/>
        </w:rPr>
        <w:t>Настоящее постано</w:t>
      </w:r>
      <w:r>
        <w:rPr>
          <w:sz w:val="24"/>
          <w:szCs w:val="24"/>
        </w:rPr>
        <w:t>вление вступает в силу после его официального опубликования.</w:t>
      </w:r>
    </w:p>
    <w:p w:rsidR="00946E01" w:rsidRDefault="00946E01" w:rsidP="0002218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за исполнением настоящего постановления возложить на заместителя главы Администрации Спировского муниципального округа по вопросам благоустройства, жилищного хозяйства, управления имуществом и земельным отношениям</w:t>
      </w:r>
      <w:r w:rsidR="006C0287">
        <w:rPr>
          <w:sz w:val="24"/>
          <w:szCs w:val="24"/>
        </w:rPr>
        <w:t xml:space="preserve"> Т.А. Травкину</w:t>
      </w:r>
      <w:bookmarkStart w:id="0" w:name="_GoBack"/>
      <w:bookmarkEnd w:id="0"/>
      <w:r>
        <w:rPr>
          <w:sz w:val="24"/>
          <w:szCs w:val="24"/>
        </w:rPr>
        <w:t>.</w:t>
      </w:r>
    </w:p>
    <w:p w:rsidR="0002218B" w:rsidRDefault="0002218B" w:rsidP="0002218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2218B" w:rsidRDefault="0002218B" w:rsidP="0002218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2218B" w:rsidRPr="0002218B" w:rsidRDefault="0002218B" w:rsidP="0002218B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D9750A" w:rsidRPr="0002218B" w:rsidRDefault="00FB3CAF" w:rsidP="0002218B">
      <w:pPr>
        <w:pStyle w:val="ConsPlusNormal"/>
        <w:widowControl/>
        <w:ind w:firstLine="0"/>
        <w:rPr>
          <w:sz w:val="24"/>
          <w:szCs w:val="24"/>
        </w:rPr>
      </w:pPr>
      <w:r w:rsidRPr="0002218B">
        <w:rPr>
          <w:sz w:val="24"/>
          <w:szCs w:val="24"/>
        </w:rPr>
        <w:t>Г</w:t>
      </w:r>
      <w:r w:rsidR="0002218B" w:rsidRPr="0002218B">
        <w:rPr>
          <w:sz w:val="24"/>
          <w:szCs w:val="24"/>
        </w:rPr>
        <w:t>лавы</w:t>
      </w:r>
      <w:r w:rsidR="00665CD9" w:rsidRPr="0002218B">
        <w:rPr>
          <w:sz w:val="24"/>
          <w:szCs w:val="24"/>
        </w:rPr>
        <w:t xml:space="preserve"> Спировского муниципального округа                 </w:t>
      </w:r>
      <w:r w:rsidR="00727B6B" w:rsidRPr="0002218B">
        <w:rPr>
          <w:sz w:val="24"/>
          <w:szCs w:val="24"/>
        </w:rPr>
        <w:t xml:space="preserve">  </w:t>
      </w:r>
      <w:r w:rsidR="0002218B" w:rsidRPr="0002218B">
        <w:rPr>
          <w:sz w:val="24"/>
          <w:szCs w:val="24"/>
        </w:rPr>
        <w:t xml:space="preserve">              </w:t>
      </w:r>
      <w:r w:rsidR="0002218B">
        <w:rPr>
          <w:sz w:val="24"/>
          <w:szCs w:val="24"/>
        </w:rPr>
        <w:t xml:space="preserve">          </w:t>
      </w:r>
      <w:r w:rsidR="0002218B" w:rsidRPr="0002218B">
        <w:rPr>
          <w:sz w:val="24"/>
          <w:szCs w:val="24"/>
        </w:rPr>
        <w:t xml:space="preserve"> </w:t>
      </w:r>
      <w:r w:rsidR="0002218B">
        <w:rPr>
          <w:sz w:val="24"/>
          <w:szCs w:val="24"/>
        </w:rPr>
        <w:t>А.В. Мусинов</w:t>
      </w:r>
    </w:p>
    <w:p w:rsidR="00946E01" w:rsidRDefault="00946E01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</w:p>
    <w:p w:rsidR="00665CD9" w:rsidRPr="0033531B" w:rsidRDefault="0002218B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1A2564" w:rsidRPr="0033531B">
        <w:rPr>
          <w:rFonts w:ascii="Arial" w:hAnsi="Arial" w:cs="Arial"/>
        </w:rPr>
        <w:t>1</w:t>
      </w:r>
      <w:r w:rsidR="001A2564" w:rsidRPr="0033531B">
        <w:rPr>
          <w:rFonts w:ascii="Arial" w:hAnsi="Arial" w:cs="Arial"/>
        </w:rPr>
        <w:br/>
        <w:t>к постановлени</w:t>
      </w:r>
      <w:r w:rsidR="005E6CDB" w:rsidRPr="0033531B">
        <w:rPr>
          <w:rFonts w:ascii="Arial" w:hAnsi="Arial" w:cs="Arial"/>
        </w:rPr>
        <w:t>ю администрации</w:t>
      </w:r>
    </w:p>
    <w:p w:rsidR="00665CD9" w:rsidRPr="0033531B" w:rsidRDefault="00665CD9" w:rsidP="004C63AF">
      <w:pPr>
        <w:shd w:val="clear" w:color="auto" w:fill="FFFFFF"/>
        <w:ind w:left="5245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Спировского муниципального округа</w:t>
      </w:r>
    </w:p>
    <w:p w:rsidR="001A2564" w:rsidRPr="0033531B" w:rsidRDefault="005E6CDB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3F190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23791" w:rsidRPr="00335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</w:t>
      </w:r>
      <w:r w:rsidR="004C63AF">
        <w:rPr>
          <w:rFonts w:ascii="Arial" w:hAnsi="Arial" w:cs="Arial"/>
        </w:rPr>
        <w:t>1</w:t>
      </w:r>
      <w:r>
        <w:rPr>
          <w:rFonts w:ascii="Arial" w:hAnsi="Arial" w:cs="Arial"/>
        </w:rPr>
        <w:t>.0</w:t>
      </w:r>
      <w:r w:rsidR="004C63AF">
        <w:rPr>
          <w:rFonts w:ascii="Arial" w:hAnsi="Arial" w:cs="Arial"/>
        </w:rPr>
        <w:t>8</w:t>
      </w:r>
      <w:r>
        <w:rPr>
          <w:rFonts w:ascii="Arial" w:hAnsi="Arial" w:cs="Arial"/>
        </w:rPr>
        <w:t>.2023</w:t>
      </w:r>
      <w:r w:rsidR="00923791" w:rsidRPr="0033531B">
        <w:rPr>
          <w:rFonts w:ascii="Arial" w:hAnsi="Arial" w:cs="Arial"/>
        </w:rPr>
        <w:t xml:space="preserve"> </w:t>
      </w:r>
      <w:r w:rsidR="00887E50" w:rsidRPr="0033531B">
        <w:rPr>
          <w:rFonts w:ascii="Arial" w:hAnsi="Arial" w:cs="Arial"/>
        </w:rPr>
        <w:t>№</w:t>
      </w:r>
      <w:r w:rsidR="004C63AF">
        <w:rPr>
          <w:rFonts w:ascii="Arial" w:hAnsi="Arial" w:cs="Arial"/>
        </w:rPr>
        <w:t xml:space="preserve"> 366-п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Порядок размещения нестационарных торговых объектов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33531B">
        <w:rPr>
          <w:rFonts w:ascii="Arial" w:hAnsi="Arial" w:cs="Arial"/>
          <w:b/>
        </w:rPr>
        <w:t xml:space="preserve">на территории </w:t>
      </w:r>
      <w:r w:rsidR="00665CD9" w:rsidRPr="0033531B">
        <w:rPr>
          <w:rFonts w:ascii="Arial" w:hAnsi="Arial" w:cs="Arial"/>
          <w:b/>
        </w:rPr>
        <w:t>Спировского муниципального округа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</w:p>
    <w:p w:rsidR="001A2564" w:rsidRPr="00F30DD4" w:rsidRDefault="001A2564" w:rsidP="00F30DD4">
      <w:pPr>
        <w:pStyle w:val="aa"/>
        <w:numPr>
          <w:ilvl w:val="0"/>
          <w:numId w:val="10"/>
        </w:num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30DD4">
        <w:rPr>
          <w:rFonts w:ascii="Arial" w:hAnsi="Arial" w:cs="Arial"/>
          <w:b/>
          <w:bCs/>
          <w:bdr w:val="none" w:sz="0" w:space="0" w:color="auto" w:frame="1"/>
        </w:rPr>
        <w:t>Общие положения</w:t>
      </w:r>
    </w:p>
    <w:p w:rsidR="00F30DD4" w:rsidRPr="00F30DD4" w:rsidRDefault="00F30DD4" w:rsidP="00F30DD4">
      <w:pPr>
        <w:pStyle w:val="aa"/>
        <w:shd w:val="clear" w:color="auto" w:fill="FFFFFF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1.1. Настоящий Порядок размещения нестационарных торговых объектов 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 xml:space="preserve"> (далее – Порядок) определяет порядок размещения нестационарных торговых объектов, заключения договоров на размещение нестационарных торговых объектов, допуска к эксплуатации нестационарных торговых объектов, демонтажа нестационарных торговых объектов и осуществления контроля за размещением и эксплуатацией нестационарных торговых объектов на территории</w:t>
      </w:r>
      <w:r w:rsidR="00137295" w:rsidRPr="0033531B">
        <w:rPr>
          <w:rFonts w:ascii="Arial" w:hAnsi="Arial" w:cs="Arial"/>
        </w:rPr>
        <w:t xml:space="preserve"> </w:t>
      </w:r>
      <w:r w:rsidR="00665CD9" w:rsidRPr="0033531B">
        <w:rPr>
          <w:rFonts w:ascii="Arial" w:hAnsi="Arial" w:cs="Arial"/>
        </w:rPr>
        <w:t>Спировского муниципального округа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1.2. Настоящий Порядок разработан с целью: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упорядочения размещения нестационарных торговых объектов (далее – НТО), а также необходимостью обеспечения населения продовольственными, непродовольственным товарами и бытовыми услугами, обеспечения доступности товаров и услуг, достижения нормативов минимальной обеспеченности населения площадью торговых объектов;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обеспечения единства требований к организации торговой деятельности при размещении НТО на территории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 соблюдения единства архитектурного облика населенных пунктов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формирования торговой инфраструктуры с учетом видов и типов торговых объектов, форм и способов торговли.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1.3. Настоящий Порядок применяется при размещении НТО на земельных участках, находящихся в муниципальной собственности, а также на земельных участках и землях</w:t>
      </w:r>
      <w:r w:rsidRPr="00F30DD4">
        <w:rPr>
          <w:rFonts w:ascii="Arial" w:hAnsi="Arial" w:cs="Arial"/>
        </w:rPr>
        <w:t xml:space="preserve">, государственная собственность на которые не разграничена, расположенных на территории </w:t>
      </w:r>
      <w:r w:rsidR="00665CD9" w:rsidRPr="00F30DD4">
        <w:rPr>
          <w:rFonts w:ascii="Arial" w:hAnsi="Arial" w:cs="Arial"/>
        </w:rPr>
        <w:t>Спировского муниципального округа</w:t>
      </w:r>
      <w:r w:rsidRPr="00F30DD4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1.4. Нестационарные торговые объекты размещаются в соответствии со Схемой размещения нестационарных торговых объектов на территории </w:t>
      </w:r>
      <w:r w:rsidR="00665CD9" w:rsidRPr="0033531B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 xml:space="preserve">(далее – Схема размещения), разработанной в соответствии </w:t>
      </w:r>
      <w:r w:rsidRPr="00F30DD4">
        <w:rPr>
          <w:rFonts w:ascii="Arial" w:hAnsi="Arial" w:cs="Arial"/>
          <w:shd w:val="clear" w:color="auto" w:fill="FFFFFF"/>
        </w:rPr>
        <w:t>со </w:t>
      </w:r>
      <w:hyperlink r:id="rId8" w:anchor="/document/12171992/entry/10" w:history="1">
        <w:r w:rsidRPr="00F30DD4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статьей 10</w:t>
        </w:r>
      </w:hyperlink>
      <w:r w:rsidRPr="0033531B">
        <w:rPr>
          <w:rFonts w:ascii="Arial" w:hAnsi="Arial" w:cs="Arial"/>
          <w:shd w:val="clear" w:color="auto" w:fill="FFFFFF"/>
        </w:rPr>
        <w:t> Федерального закона от 28.12.2009 №381-ФЗ «Об основах государственного регулирования торговой деятельности в Российской Федерации».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1.5. </w:t>
      </w:r>
      <w:r w:rsidRPr="00F30DD4">
        <w:rPr>
          <w:rFonts w:ascii="Arial" w:hAnsi="Arial" w:cs="Arial"/>
        </w:rPr>
        <w:t>Включение в схему размещения новых НТО осуществляется в порядке,</w:t>
      </w:r>
      <w:r w:rsidRPr="0033531B">
        <w:rPr>
          <w:rFonts w:ascii="Arial" w:hAnsi="Arial" w:cs="Arial"/>
        </w:rPr>
        <w:t xml:space="preserve"> установленном </w:t>
      </w:r>
      <w:r w:rsidR="00137295" w:rsidRPr="0033531B">
        <w:rPr>
          <w:rFonts w:ascii="Arial" w:hAnsi="Arial" w:cs="Arial"/>
        </w:rPr>
        <w:t>администрацией</w:t>
      </w:r>
      <w:r w:rsidR="00665CD9" w:rsidRPr="0033531B">
        <w:rPr>
          <w:rFonts w:ascii="Arial" w:hAnsi="Arial" w:cs="Arial"/>
        </w:rPr>
        <w:t xml:space="preserve"> Спировского муниципального округа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1.6. Нестационарные торговые объекты разрешается использовать для: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продовольственных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непродовольственных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печатной продукции;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сувенирной продукции;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цветов;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предоставления услуг общественного питания;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оказания услуг бытового обслуживания населения;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продажи через торговый автомат;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предоставления услуг через платежный терминал.</w:t>
      </w:r>
    </w:p>
    <w:p w:rsidR="00F30DD4" w:rsidRPr="0033531B" w:rsidRDefault="00F30DD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1A2564" w:rsidRDefault="001A2564" w:rsidP="00727B6B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lastRenderedPageBreak/>
        <w:t>2. Основные понятия и их определения</w:t>
      </w:r>
    </w:p>
    <w:p w:rsidR="00F30DD4" w:rsidRPr="0033531B" w:rsidRDefault="00F30DD4" w:rsidP="00727B6B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 Для целей настоящего Порядка используются следующие понятия: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торговая деятельность (торговля)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вид предпринимательской деятельности,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связанный с приобретением и продажей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розничная торговля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вид торговой деятельности, связанный с приобретением и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продажей товаров для использования их в личных, семейных, домашних и иных целях, несвязанных с осуществлением предпринимательской деятельности;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субъекты торговли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юридические лица</w:t>
      </w:r>
      <w:r w:rsidR="00A71646">
        <w:rPr>
          <w:rFonts w:ascii="Arial" w:hAnsi="Arial" w:cs="Arial"/>
        </w:rPr>
        <w:t>,</w:t>
      </w:r>
      <w:r w:rsidRPr="0033531B">
        <w:rPr>
          <w:rFonts w:ascii="Arial" w:hAnsi="Arial" w:cs="Arial"/>
        </w:rPr>
        <w:t xml:space="preserve"> индивидуальные предприниматели,</w:t>
      </w:r>
      <w:r w:rsidR="00DF43B3" w:rsidRPr="0033531B">
        <w:rPr>
          <w:rFonts w:ascii="Arial" w:hAnsi="Arial" w:cs="Arial"/>
        </w:rPr>
        <w:t xml:space="preserve"> </w:t>
      </w:r>
      <w:r w:rsidR="00A71646">
        <w:rPr>
          <w:rFonts w:ascii="Arial" w:hAnsi="Arial" w:cs="Arial"/>
        </w:rPr>
        <w:t xml:space="preserve">самозанятые, </w:t>
      </w:r>
      <w:r w:rsidRPr="0033531B">
        <w:rPr>
          <w:rFonts w:ascii="Arial" w:hAnsi="Arial" w:cs="Arial"/>
        </w:rPr>
        <w:t>осуществляющие розничную торговлю и зарегистрированные в установленном порядке;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торговый объект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здание или часть здания, строение или часть строения,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сооружение или часть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сооружения, специально оснащенные оборудованием,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предназначенным и используемым для выкладки, демонстрации товаров, обслуживания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покупателей и проведения денежных расчетов с покупателями при продаже товаров;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стационарный торговый объект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торговый объект, представляющий собой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здание или часть здания, строение или часть строения, прочно связанные фундаментом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такого здания, строения с землей и подключенные (технологически присоединенные) к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сетям инженерно-технического обеспечения;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нестационарный торговый объект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 –</w:t>
      </w:r>
      <w:r w:rsidRPr="0033531B">
        <w:rPr>
          <w:rFonts w:ascii="Arial" w:hAnsi="Arial" w:cs="Arial"/>
        </w:rPr>
        <w:t> торговый объект, представляющий собой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временное сооружение или временную конструкцию, не связанные прочно с земельным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участком вне зависимости от наличия или отсутствия подключения (технологического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присоединения) к сетям инженерно-технического обеспечения, в том числе передвижное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сооружение и оказывающий иные виды услуг;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- </w:t>
      </w:r>
      <w:r w:rsidRPr="0033531B">
        <w:rPr>
          <w:rFonts w:ascii="Arial" w:hAnsi="Arial" w:cs="Arial"/>
          <w:bCs/>
          <w:bdr w:val="none" w:sz="0" w:space="0" w:color="auto" w:frame="1"/>
        </w:rPr>
        <w:t>схема размещения нестационарных торговых объектов</w:t>
      </w:r>
      <w:r w:rsidR="00727B6B">
        <w:rPr>
          <w:rFonts w:ascii="Arial" w:hAnsi="Arial" w:cs="Arial"/>
          <w:bCs/>
          <w:bdr w:val="none" w:sz="0" w:space="0" w:color="auto" w:frame="1"/>
        </w:rPr>
        <w:t xml:space="preserve"> </w:t>
      </w:r>
      <w:r w:rsidRPr="0033531B">
        <w:rPr>
          <w:rFonts w:ascii="Arial" w:hAnsi="Arial" w:cs="Arial"/>
        </w:rPr>
        <w:t>– схема, определяющая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места размещения нестационарных торговых объектов на земельных участках, в зданиях,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строениях, сооружениях, находящихся в муниципальной собственности и</w:t>
      </w:r>
      <w:r w:rsidR="00DF43B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землях, государственная собственн</w:t>
      </w:r>
      <w:r w:rsidR="00A71646">
        <w:rPr>
          <w:rFonts w:ascii="Arial" w:hAnsi="Arial" w:cs="Arial"/>
        </w:rPr>
        <w:t>ость на которые не разграничена;</w:t>
      </w:r>
    </w:p>
    <w:p w:rsidR="00A71646" w:rsidRPr="00A71646" w:rsidRDefault="00A71646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71646">
        <w:rPr>
          <w:rFonts w:ascii="Arial" w:hAnsi="Arial" w:cs="Arial"/>
          <w:color w:val="000000"/>
          <w:shd w:val="clear" w:color="auto" w:fill="FFFFFF"/>
        </w:rPr>
        <w:t>хозяйствующий субъект -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 К нестационарным торговым объектам относятся: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1) 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 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2) киоск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</w:t>
      </w:r>
      <w:r w:rsidR="00DF43B3"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и осуществляется хранение товарного запаса;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3) торговая тележка –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4) автомагазин - (торговый автофургон, автолавка) - нестационарный торговый объект, представляющий собой автотранспортное или транспортное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lastRenderedPageBreak/>
        <w:t>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5) автоцистерна -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i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6) 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33531B">
        <w:rPr>
          <w:rFonts w:ascii="Arial" w:hAnsi="Arial" w:cs="Arial"/>
          <w:i/>
          <w:color w:val="000000"/>
          <w:spacing w:val="2"/>
          <w:shd w:val="clear" w:color="auto" w:fill="FFFFFF"/>
        </w:rPr>
        <w:t>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7)</w:t>
      </w:r>
      <w:r w:rsidR="005538B6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8) 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9)</w:t>
      </w:r>
      <w:bookmarkStart w:id="1" w:name="larji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 xml:space="preserve"> морозильный лар</w:t>
      </w:r>
      <w:bookmarkEnd w:id="1"/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ь – холодильное или морозильное оборудование горизонтального и (или) вертикального типа, которое применяется для заморозки и хранения различных продуктов (в том числе мороженого), оборудованное стеклянной крышкой для демонстрации товара;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spacing w:val="2"/>
          <w:shd w:val="clear" w:color="auto" w:fill="FFFFFF"/>
        </w:rPr>
      </w:pPr>
      <w:r w:rsidRPr="0033531B">
        <w:rPr>
          <w:rFonts w:ascii="Arial" w:hAnsi="Arial" w:cs="Arial"/>
          <w:spacing w:val="2"/>
          <w:shd w:val="clear" w:color="auto" w:fill="FFFFFF"/>
        </w:rPr>
        <w:t>10) сезонное кафе - специально оборудованное временное сооружение, в том числе при стационарном предприятии, представляющее собой площадку для размещения предприятия общественного питания для дополнительного обслуживания питанием потребителей;</w:t>
      </w:r>
    </w:p>
    <w:p w:rsidR="001A2564" w:rsidRPr="0033531B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11) автокафе - передвижное сооружение (мобильный пункт быстрого питания),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1A2564" w:rsidRPr="0033531B" w:rsidRDefault="001A2564" w:rsidP="001A2564">
      <w:pPr>
        <w:pStyle w:val="HTML"/>
        <w:shd w:val="clear" w:color="auto" w:fill="FFFFFF"/>
        <w:spacing w:line="270" w:lineRule="atLeast"/>
        <w:ind w:firstLine="709"/>
        <w:jc w:val="both"/>
        <w:textAlignment w:val="baseline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33531B">
        <w:rPr>
          <w:rFonts w:ascii="Arial" w:hAnsi="Arial" w:cs="Arial"/>
          <w:spacing w:val="2"/>
          <w:sz w:val="24"/>
          <w:szCs w:val="24"/>
          <w:shd w:val="clear" w:color="auto" w:fill="FFFFFF"/>
        </w:rPr>
        <w:t>12) елочный базар - специально оборудованная временная  конструкция,  представляющая  собой  площадку  для продажи натуральных елок, сосен и сопутствующих товаров;</w:t>
      </w:r>
    </w:p>
    <w:p w:rsidR="001A2564" w:rsidRDefault="001A256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  <w:r w:rsidRPr="0033531B">
        <w:rPr>
          <w:rFonts w:ascii="Arial" w:hAnsi="Arial" w:cs="Arial"/>
          <w:color w:val="000000"/>
          <w:spacing w:val="2"/>
          <w:shd w:val="clear" w:color="auto" w:fill="FFFFFF"/>
        </w:rPr>
        <w:t>13) иные объекты, соответствующие признакам нестационарного торгового объекта, установленным законодательством.</w:t>
      </w:r>
    </w:p>
    <w:p w:rsidR="00F30DD4" w:rsidRPr="0033531B" w:rsidRDefault="00F30DD4" w:rsidP="001A2564">
      <w:pPr>
        <w:ind w:firstLine="720"/>
        <w:jc w:val="both"/>
        <w:rPr>
          <w:rFonts w:ascii="Arial" w:hAnsi="Arial" w:cs="Arial"/>
          <w:color w:val="000000"/>
          <w:spacing w:val="2"/>
          <w:shd w:val="clear" w:color="auto" w:fill="FFFFFF"/>
        </w:rPr>
      </w:pPr>
    </w:p>
    <w:p w:rsidR="006C21AD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3. Требования к размещению и внешнему виду </w:t>
      </w: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нестационарных торговых объектов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6C21AD" w:rsidP="00441E12">
      <w:pPr>
        <w:pStyle w:val="a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5538B6">
        <w:rPr>
          <w:rFonts w:ascii="Arial" w:hAnsi="Arial" w:cs="Arial"/>
        </w:rPr>
        <w:t>3.1</w:t>
      </w:r>
      <w:r w:rsidR="001A2564" w:rsidRPr="0033531B">
        <w:t xml:space="preserve">. </w:t>
      </w:r>
      <w:r w:rsidR="001A2564" w:rsidRPr="0033531B">
        <w:rPr>
          <w:rFonts w:ascii="Arial" w:hAnsi="Arial" w:cs="Arial"/>
        </w:rPr>
        <w:t xml:space="preserve">Размещение НТО осуществляется на основании утвержденной в установленном порядке Схемы размещения </w:t>
      </w:r>
      <w:r w:rsidR="00441E12" w:rsidRPr="0033531B">
        <w:rPr>
          <w:rFonts w:ascii="Arial" w:hAnsi="Arial" w:cs="Arial"/>
        </w:rPr>
        <w:t xml:space="preserve">и должно соответствовать </w:t>
      </w:r>
      <w:r w:rsidR="001A2564" w:rsidRPr="0033531B">
        <w:rPr>
          <w:rFonts w:ascii="Arial" w:hAnsi="Arial" w:cs="Arial"/>
        </w:rPr>
        <w:t>действую</w:t>
      </w:r>
      <w:r w:rsidR="00441E12" w:rsidRPr="0033531B">
        <w:rPr>
          <w:rFonts w:ascii="Arial" w:hAnsi="Arial" w:cs="Arial"/>
        </w:rPr>
        <w:t xml:space="preserve">щим градостроительным, </w:t>
      </w:r>
      <w:r w:rsidR="001A2564" w:rsidRPr="0033531B">
        <w:rPr>
          <w:rFonts w:ascii="Arial" w:hAnsi="Arial" w:cs="Arial"/>
        </w:rPr>
        <w:t>строительным,</w:t>
      </w:r>
      <w:r w:rsidR="00441E12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 архитектурным, </w:t>
      </w:r>
      <w:r w:rsidR="00441E12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пожарным, </w:t>
      </w:r>
      <w:r w:rsidR="00441E12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санитарным и иным нормам, правилам внешнего благоустройства и санитарного содержания населенных пунктов и иных те</w:t>
      </w:r>
      <w:r w:rsidR="00E6188A" w:rsidRPr="0033531B">
        <w:rPr>
          <w:rFonts w:ascii="Arial" w:hAnsi="Arial" w:cs="Arial"/>
        </w:rPr>
        <w:t xml:space="preserve">рриторий </w:t>
      </w:r>
      <w:r w:rsidR="002127F2">
        <w:rPr>
          <w:rFonts w:ascii="Arial" w:hAnsi="Arial" w:cs="Arial"/>
        </w:rPr>
        <w:t>Спировского муниципального округа.</w:t>
      </w:r>
    </w:p>
    <w:p w:rsidR="001A2564" w:rsidRPr="0033531B" w:rsidRDefault="006C21AD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 xml:space="preserve">3.2. НТО должны гармонично вписываться в окружающую архитектурную среду, выполняться из современных, экологически безопасных строительных и </w:t>
      </w:r>
      <w:r w:rsidR="001A2564" w:rsidRPr="0033531B">
        <w:rPr>
          <w:rFonts w:ascii="Arial" w:hAnsi="Arial" w:cs="Arial"/>
        </w:rPr>
        <w:lastRenderedPageBreak/>
        <w:t>отделочных материалов, с применением современных средств рекламы и дизайна.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3.3. Размещение НТО должно осуществляться таким образом, чтобы разгрузка товара производилась без заезда транспортных средств, на территории, занятые зелеными насаждениями. НТО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велосипедистов. При размещении НТО их правообладатели обеспечивают беспрепятственный доступ инвалидов и маломобильных групп населения.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3.4. Не допускается размещение нестационарных торговых объектов: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в местах, не включенных в схему;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в арках зданий, на детских и спортивных площадках, стоянках автотранспорта.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3.5. Не допускается</w:t>
      </w:r>
      <w:r w:rsidR="005538B6">
        <w:rPr>
          <w:rFonts w:ascii="Arial" w:hAnsi="Arial" w:cs="Arial"/>
        </w:rPr>
        <w:t>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использование в фасадных элементах пачкающихся красочных покрытий, плохо закрепленных элементов и иных материалов, могущих нанести вред неопределенному кругу лиц;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эксплуатация НТО с ржавчиной на поверхностях, царапинами, надписями, плохо закрепленными козырьками.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6C21AD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4. Заключение договоров на размещение </w:t>
      </w: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нестационарных торговых объектов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4.1. Право на размещение НТО предоставляется по результатам аукциона или по результатам рассмотрения соответствующих заявлений </w:t>
      </w:r>
      <w:r w:rsidRPr="00A71646">
        <w:rPr>
          <w:rFonts w:ascii="Arial" w:hAnsi="Arial" w:cs="Arial"/>
        </w:rPr>
        <w:t>Комиссией</w:t>
      </w:r>
      <w:r w:rsidR="00A71646">
        <w:rPr>
          <w:rFonts w:ascii="Arial" w:hAnsi="Arial" w:cs="Arial"/>
        </w:rPr>
        <w:t xml:space="preserve">, созданной Администрацией </w:t>
      </w:r>
      <w:r w:rsidR="005538B6">
        <w:rPr>
          <w:rFonts w:ascii="Arial" w:hAnsi="Arial" w:cs="Arial"/>
        </w:rPr>
        <w:t>Спировского муниципального</w:t>
      </w:r>
      <w:r w:rsidR="002127F2">
        <w:rPr>
          <w:rFonts w:ascii="Arial" w:hAnsi="Arial" w:cs="Arial"/>
        </w:rPr>
        <w:t xml:space="preserve"> округа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(далее – Комиссия) в случаях, предусмотренных настоящим Порядком.</w:t>
      </w:r>
    </w:p>
    <w:p w:rsidR="001A2564" w:rsidRPr="0033531B" w:rsidRDefault="00A71646" w:rsidP="004C63A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 w:rsidR="001A2564" w:rsidRPr="0033531B">
        <w:rPr>
          <w:rFonts w:ascii="Arial" w:hAnsi="Arial" w:cs="Arial"/>
        </w:rPr>
        <w:t>Основанием для размещения НТО является Договор на размещение нестационарного торгового объекта (далее – Договор), заключенный с администрацией муниципального образования, на территории которого располагается НТО (далее – Администрация).</w:t>
      </w:r>
    </w:p>
    <w:p w:rsidR="002127F2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 Размер оплаты по Договору определяется согласно Методике определения размера платы за размещение нестационарных торговых объектов, утвержденной  настоящим</w:t>
      </w:r>
      <w:r w:rsidR="00192163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постановлением  или по результатам аукциона. Оплата по договору перечисляется в бюджет </w:t>
      </w:r>
      <w:r w:rsidR="002127F2">
        <w:rPr>
          <w:rFonts w:ascii="Arial" w:hAnsi="Arial" w:cs="Arial"/>
        </w:rPr>
        <w:t>Спировского муниципального округа.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>. Срок договора на размещение НТО устанавливается: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- 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для объектов, функционирующих круглогодично –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 3 лет включительно;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объектов, функционирующих в весенне-летний период – до 7 месяцев включительно;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 по реализации бахчевых культур – до 4 месяцев (с 1 июля по 31 октября);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для объектов по реализации кваса – до 6 месяцев (с 1 мая по 31 октября);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объектов, функционирующих в осенне-зимний период – до 5 месяцев (с 1 ноября по 31 марта);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для объектов по реализации хвойных деревьев и новогодних игрушек – с 1 ноября по 14 января.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</w:t>
      </w:r>
      <w:r w:rsidR="00A71646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Типовая форма Договора на размещение нестационарного торгового объекта</w:t>
      </w:r>
      <w:r w:rsidR="005538B6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представлена </w:t>
      </w:r>
      <w:r w:rsidR="005538B6">
        <w:rPr>
          <w:rFonts w:ascii="Arial" w:hAnsi="Arial" w:cs="Arial"/>
        </w:rPr>
        <w:t>в Приложении</w:t>
      </w:r>
      <w:r w:rsidRPr="0033531B">
        <w:rPr>
          <w:rFonts w:ascii="Arial" w:hAnsi="Arial" w:cs="Arial"/>
        </w:rPr>
        <w:t xml:space="preserve"> 2 к настоящему Порядку.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5538B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5. Размещение НТО без проведения аукциона</w:t>
      </w:r>
    </w:p>
    <w:p w:rsidR="00F30DD4" w:rsidRPr="0033531B" w:rsidRDefault="00F30DD4" w:rsidP="005538B6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Размещение НТО без проведения аукциона допускается на основании решения Комиссии в случаях: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5.1.1. заключения Договора с хозяйствующим субъектом, занимавшим место для размещения НТО на момент вступления в силу настоящего Порядка, при отсутствии других заявок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5.1.2. заключения Договора на новый срок с хозяйствующим субъектом, занимающим место для размещения НТО, добросовестно исполняющим все условия действующего Договора;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5.1.3. предоставления хозяйствующему субъекту места для размещения НТО взамен изымаемому, в случае досрочного расторжения Договора в связи с внесением изменений в Схему размещения;</w:t>
      </w:r>
    </w:p>
    <w:p w:rsidR="001B073F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5.1.4. заключения Договора с субъектами малого</w:t>
      </w:r>
      <w:r w:rsidR="00192163" w:rsidRPr="0033531B">
        <w:rPr>
          <w:rFonts w:ascii="Arial" w:hAnsi="Arial" w:cs="Arial"/>
        </w:rPr>
        <w:t xml:space="preserve"> и среднего предпринимательства, при отсутствии других заявок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Размещение НТО без проведения аукциона допускается при соблюдении следующих условий: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место размещения НТО включено в Схему размещения;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заявитель соответствует требованиям, установленным настоящим Порядком.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 Договор заключается на основании письменного заявления по форме согласно Приложению  1 к настоящему Порядку и следующих документов:</w:t>
      </w:r>
    </w:p>
    <w:p w:rsidR="00231565" w:rsidRPr="0033531B" w:rsidRDefault="0023156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33531B">
        <w:rPr>
          <w:rFonts w:ascii="Arial" w:hAnsi="Arial" w:cs="Arial"/>
        </w:rPr>
        <w:t>документ, </w:t>
      </w:r>
      <w:r w:rsidR="00B46BC3">
        <w:rPr>
          <w:rFonts w:ascii="Arial" w:hAnsi="Arial" w:cs="Arial"/>
        </w:rPr>
        <w:t>удостоверяющий личность</w:t>
      </w:r>
      <w:r w:rsidR="00B94DAA">
        <w:rPr>
          <w:rFonts w:ascii="Arial" w:hAnsi="Arial" w:cs="Arial"/>
        </w:rPr>
        <w:t xml:space="preserve"> заявителя</w:t>
      </w:r>
      <w:r w:rsidRPr="0033531B">
        <w:rPr>
          <w:rFonts w:ascii="Arial" w:hAnsi="Arial" w:cs="Arial"/>
        </w:rPr>
        <w:t>;</w:t>
      </w:r>
    </w:p>
    <w:p w:rsidR="001A2564" w:rsidRPr="0033531B" w:rsidRDefault="0023156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A2564" w:rsidRPr="0033531B">
        <w:rPr>
          <w:rFonts w:ascii="Arial" w:hAnsi="Arial" w:cs="Arial"/>
        </w:rPr>
        <w:t xml:space="preserve"> документ, подтверждающий полномочия лица на осуществление действий от имени юридического лица без доверенности;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 документ, подтверждающий полномочия лица на осуществление действий от имени заявителя, в случае подачи заявления представителем заявителя.</w:t>
      </w:r>
    </w:p>
    <w:p w:rsidR="001B073F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eastAsia="Calibri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 xml:space="preserve">.  </w:t>
      </w:r>
      <w:r w:rsidR="001B073F" w:rsidRPr="0033531B">
        <w:rPr>
          <w:rFonts w:ascii="Arial" w:hAnsi="Arial" w:cs="Arial"/>
        </w:rPr>
        <w:t>Комиссия</w:t>
      </w:r>
      <w:r w:rsidR="001B073F" w:rsidRPr="0033531B">
        <w:rPr>
          <w:rFonts w:ascii="Arial" w:eastAsia="Calibri" w:hAnsi="Arial" w:cs="Arial"/>
        </w:rPr>
        <w:t xml:space="preserve"> в течение 5 дней со дня поступления заявления о заключении Договора в отношении места, предусмотренного Схемой, обеспечивает размещение на официальном сайте </w:t>
      </w:r>
      <w:r w:rsidR="00833B95">
        <w:rPr>
          <w:rFonts w:ascii="Arial" w:hAnsi="Arial" w:cs="Arial"/>
        </w:rPr>
        <w:t xml:space="preserve">Спировского муниципального округа </w:t>
      </w:r>
      <w:r w:rsidR="00B94DAA">
        <w:rPr>
          <w:rFonts w:ascii="Arial" w:eastAsia="Calibri" w:hAnsi="Arial" w:cs="Arial"/>
        </w:rPr>
        <w:t>в сети «Интернет» сообщения</w:t>
      </w:r>
      <w:r w:rsidR="001B073F" w:rsidRPr="0033531B">
        <w:rPr>
          <w:rFonts w:ascii="Arial" w:eastAsia="Calibri" w:hAnsi="Arial" w:cs="Arial"/>
        </w:rPr>
        <w:t xml:space="preserve"> о приеме заявлений о предоставлении места для размещения НТО с указанием наименования (типа) НТО, его специализации, местонахождения, площади места, срока и места приема заявлений</w:t>
      </w:r>
      <w:r w:rsidR="002127F2">
        <w:rPr>
          <w:rFonts w:ascii="Arial" w:eastAsia="Calibri" w:hAnsi="Arial" w:cs="Arial"/>
        </w:rPr>
        <w:t>.</w:t>
      </w:r>
      <w:r w:rsidR="001B073F" w:rsidRPr="0033531B">
        <w:rPr>
          <w:rFonts w:ascii="Arial" w:eastAsia="Calibri" w:hAnsi="Arial" w:cs="Arial"/>
        </w:rPr>
        <w:t xml:space="preserve"> 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По результатам рассмотрения заявления и информации, полученной в рамках межведомственного</w:t>
      </w:r>
      <w:r w:rsidR="001B073F" w:rsidRPr="0033531B">
        <w:rPr>
          <w:rFonts w:ascii="Arial" w:hAnsi="Arial" w:cs="Arial"/>
        </w:rPr>
        <w:t xml:space="preserve"> информационного взаимодействия;</w:t>
      </w:r>
      <w:r w:rsidRPr="0033531B">
        <w:rPr>
          <w:rFonts w:ascii="Arial" w:hAnsi="Arial" w:cs="Arial"/>
        </w:rPr>
        <w:t xml:space="preserve"> </w:t>
      </w:r>
      <w:r w:rsidR="001B073F" w:rsidRPr="0033531B">
        <w:rPr>
          <w:rFonts w:ascii="Arial" w:eastAsia="Calibri" w:hAnsi="Arial" w:cs="Arial"/>
        </w:rPr>
        <w:t>в случае, если по истечении 10 дней со дня опубликования сообщения о предоставлении места для размещения Объекта заявления от других хозяйствующих субъектов не поступили</w:t>
      </w:r>
      <w:r w:rsidR="00833B95">
        <w:rPr>
          <w:rFonts w:ascii="Arial" w:eastAsia="Calibri" w:hAnsi="Arial" w:cs="Arial"/>
        </w:rPr>
        <w:t>,</w:t>
      </w:r>
      <w:r w:rsidR="001B073F" w:rsidRPr="0033531B">
        <w:rPr>
          <w:rFonts w:ascii="Arial" w:hAnsi="Arial" w:cs="Arial"/>
        </w:rPr>
        <w:t xml:space="preserve"> </w:t>
      </w:r>
      <w:r w:rsidRPr="00F30DD4">
        <w:rPr>
          <w:rFonts w:ascii="Arial" w:hAnsi="Arial" w:cs="Arial"/>
        </w:rPr>
        <w:t xml:space="preserve">Комиссия </w:t>
      </w:r>
      <w:r w:rsidRPr="0033531B">
        <w:rPr>
          <w:rFonts w:ascii="Arial" w:hAnsi="Arial" w:cs="Arial"/>
        </w:rPr>
        <w:t>принимает одно из следующих решений: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заключении Договора;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отказе в заключение Договора.</w:t>
      </w:r>
    </w:p>
    <w:p w:rsidR="001A2564" w:rsidRPr="0033531B" w:rsidRDefault="005538B6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5.6</w:t>
      </w:r>
      <w:r w:rsidR="001A2564" w:rsidRPr="0033531B">
        <w:rPr>
          <w:rFonts w:ascii="Arial" w:hAnsi="Arial" w:cs="Arial"/>
        </w:rPr>
        <w:t>.</w:t>
      </w:r>
      <w:r w:rsidR="00833B95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Право на размещение НТО не может быть предоставлено если: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– </w:t>
      </w:r>
      <w:r w:rsidR="00833B9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заявитель не является хозяйствующим субъектом;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–заявитель находится в процессе ликвидации или признания неплатежеспособным (банкротом) или его деятельность приостановлена в соответствии с законодательством об административных правонарушениях;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</w:t>
      </w:r>
      <w:r w:rsidR="00833B95">
        <w:rPr>
          <w:rFonts w:ascii="Arial" w:hAnsi="Arial" w:cs="Arial"/>
        </w:rPr>
        <w:t xml:space="preserve"> </w:t>
      </w:r>
      <w:r w:rsidRPr="00F30DD4">
        <w:rPr>
          <w:rFonts w:ascii="Arial" w:hAnsi="Arial" w:cs="Arial"/>
        </w:rPr>
        <w:t>Комиссией</w:t>
      </w:r>
      <w:r w:rsidRPr="0033531B">
        <w:rPr>
          <w:rFonts w:ascii="Arial" w:hAnsi="Arial" w:cs="Arial"/>
        </w:rPr>
        <w:t xml:space="preserve"> принято решение о несоответствии НТО целям и требованиям к НТО установленным п. 3 настоящего Порядка.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</w:t>
      </w:r>
      <w:r w:rsidR="005538B6">
        <w:rPr>
          <w:rFonts w:ascii="Arial" w:hAnsi="Arial" w:cs="Arial"/>
        </w:rPr>
        <w:t>7</w:t>
      </w:r>
      <w:r w:rsidRPr="0033531B">
        <w:rPr>
          <w:rFonts w:ascii="Arial" w:hAnsi="Arial" w:cs="Arial"/>
        </w:rPr>
        <w:t xml:space="preserve">. Решение </w:t>
      </w:r>
      <w:r w:rsidRPr="00F30DD4">
        <w:rPr>
          <w:rFonts w:ascii="Arial" w:hAnsi="Arial" w:cs="Arial"/>
        </w:rPr>
        <w:t>Комиссии</w:t>
      </w:r>
      <w:r w:rsidRPr="0033531B">
        <w:rPr>
          <w:rFonts w:ascii="Arial" w:hAnsi="Arial" w:cs="Arial"/>
        </w:rPr>
        <w:t xml:space="preserve"> направляется заявителю в письменном виде с уведомлением л</w:t>
      </w:r>
      <w:r w:rsidR="00FB0C7D" w:rsidRPr="0033531B">
        <w:rPr>
          <w:rFonts w:ascii="Arial" w:hAnsi="Arial" w:cs="Arial"/>
        </w:rPr>
        <w:t>ибо вручается лично в течение 5</w:t>
      </w:r>
      <w:r w:rsidRPr="0033531B">
        <w:rPr>
          <w:rFonts w:ascii="Arial" w:hAnsi="Arial" w:cs="Arial"/>
        </w:rPr>
        <w:t xml:space="preserve"> рабочих дней с даты, его принятия. В решении об отказе в заключении Договора разъясняются причины отказа. В случае принятия решения о заключении Договора Комиссия</w:t>
      </w:r>
      <w:r w:rsidR="001B073F" w:rsidRPr="0033531B">
        <w:rPr>
          <w:rFonts w:ascii="Arial" w:hAnsi="Arial" w:cs="Arial"/>
        </w:rPr>
        <w:t xml:space="preserve"> в течение 5</w:t>
      </w:r>
      <w:r w:rsidRPr="0033531B">
        <w:rPr>
          <w:rFonts w:ascii="Arial" w:hAnsi="Arial" w:cs="Arial"/>
        </w:rPr>
        <w:t xml:space="preserve"> рабочих дней после принятия такого решения направляет проект Договора хозяйствующему субъекту заказным письмом для подписания или вручает лично, а хозяйствующий субъект обязан в течение 5 рабочих дней подписать Договор и представить его в Комиссию.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5.</w:t>
      </w:r>
      <w:r w:rsidR="005538B6">
        <w:rPr>
          <w:rFonts w:ascii="Arial" w:hAnsi="Arial" w:cs="Arial"/>
        </w:rPr>
        <w:t>8.</w:t>
      </w:r>
      <w:r w:rsidRPr="0033531B">
        <w:rPr>
          <w:rFonts w:ascii="Arial" w:hAnsi="Arial" w:cs="Arial"/>
        </w:rPr>
        <w:t xml:space="preserve"> Администрация подписывает Договор в течение 5 рабочих дней со дня получения подписанного экземпляра договора от хозяйствующего субъекта.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6C21AD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6. Допуск к эксплуатации установленных </w:t>
      </w: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нестационарных торговых объектов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6.1. Эксплуатация установленных нестационарных объектов разрешается в случае, если такие объекты размещены в соответствии с требованиями, указанными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Договоре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</w:t>
      </w:r>
      <w:r w:rsidR="001B073F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размещение НТО.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6.2. Нестационарный торговый объект, функционирующий круглогодично, размещенный в соответствии с требованиями, указанными в Договоре, должен быть непозднее 3-х месяцев с даты заключения Договора на размещение НТО предъявлен для осмотра Комиссией.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Нестационарный торговый объект, функционирующий сезонно, размещенный в</w:t>
      </w:r>
      <w:r w:rsidR="00E6188A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соответствии с требованиями, указанными в Договоре, должен быть не позднее 5 дней с даты заключения Договора на размещение НТО предъявлен для осмотра </w:t>
      </w:r>
      <w:r w:rsidRPr="00833B95">
        <w:rPr>
          <w:rFonts w:ascii="Arial" w:hAnsi="Arial" w:cs="Arial"/>
          <w:b/>
        </w:rPr>
        <w:t>Комиссией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6.3. Для осмотра нестационарного торгового объекта заявитель направляет в Комиссию соответствующее обращение. Комиссия в целях осмотра нестационарного объекта проводит проверку соответствия размещения НТО требованиям Договора в десятидневный срок с момента получения обращения.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6.4. По результатам осмотра нестационарного объекта в течение рабочего дня с момента осмотра Комиссией составляется акт соответствия либо несоответствия размещения НТО требованиям, указанным в Договоре.</w:t>
      </w:r>
    </w:p>
    <w:p w:rsidR="001A256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6.5. В случае если нестационарный торговый объект эксплуатируется без утвержденного акта, либо Комиссия составила акт о несоответствии размещения НТО требованиям Договора, действие Договора прекращается Администрацией в одностороннем порядке, нестационарный торговый объект подлежит демонтажу.</w:t>
      </w:r>
    </w:p>
    <w:p w:rsidR="00F30DD4" w:rsidRPr="0033531B" w:rsidRDefault="00F30DD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7. Самовольно установленные НТО.</w:t>
      </w:r>
      <w:r w:rsidR="001B073F" w:rsidRPr="0033531B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="006455E8">
        <w:rPr>
          <w:rFonts w:ascii="Arial" w:hAnsi="Arial" w:cs="Arial"/>
          <w:b/>
          <w:bCs/>
          <w:bdr w:val="none" w:sz="0" w:space="0" w:color="auto" w:frame="1"/>
        </w:rPr>
        <w:t>Порядок демонтажа НТО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 7.1. Размещение и (или) эксплуатация НТО в нарушение настоящего Порядка не допускаются.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7.2. Выявление неправомерно размещенных и (или) эксплуатируемых на территории поселения НТО осуществляется </w:t>
      </w:r>
      <w:r w:rsidRPr="00833B95">
        <w:rPr>
          <w:rFonts w:ascii="Arial" w:hAnsi="Arial" w:cs="Arial"/>
          <w:b/>
        </w:rPr>
        <w:t>Комиссией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 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7.3.1. Размещение и/или эксплуатация НТО в нарушение настоящего Порядка, в том числе в случае самовольного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7.3.2. Расторжение или прекращение договора на размещение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7.3.3. Исключение места размещения НТО из схемы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7.3.4. Неисполнение собственником (владельцем) НТО предписания Комиссии об устранении нарушений действующего законодательства, предусматривающего демонтаж НТО, освобождение занимаемого им земельного участка.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7.4. При выявлении неправомерно размещенных и (или) эксплуатируемых на территории поселения НТО </w:t>
      </w:r>
      <w:r w:rsidRPr="00F30DD4">
        <w:rPr>
          <w:rFonts w:ascii="Arial" w:hAnsi="Arial" w:cs="Arial"/>
        </w:rPr>
        <w:t xml:space="preserve">Комиссия </w:t>
      </w:r>
      <w:r w:rsidRPr="0033531B">
        <w:rPr>
          <w:rFonts w:ascii="Arial" w:hAnsi="Arial" w:cs="Arial"/>
        </w:rPr>
        <w:t>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Срок демонтажа временного строения и сооружения составляет не более 20 дней.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Срок, установленный предписанием, может быть продлен </w:t>
      </w:r>
      <w:r w:rsidRPr="00F30DD4">
        <w:rPr>
          <w:rFonts w:ascii="Arial" w:hAnsi="Arial" w:cs="Arial"/>
        </w:rPr>
        <w:t xml:space="preserve">Комиссией не более чем на 10 дней в случае невозможности осуществления собственником </w:t>
      </w:r>
      <w:r w:rsidRPr="00F30DD4">
        <w:rPr>
          <w:rFonts w:ascii="Arial" w:hAnsi="Arial" w:cs="Arial"/>
        </w:rPr>
        <w:lastRenderedPageBreak/>
        <w:t>(владельцем) временного строения и сооружения демонтажа по независящим от него причинам.</w:t>
      </w:r>
    </w:p>
    <w:p w:rsidR="001A2564" w:rsidRP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30DD4">
        <w:rPr>
          <w:rFonts w:ascii="Arial" w:hAnsi="Arial" w:cs="Arial"/>
        </w:rPr>
        <w:t>7.5. 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F30DD4">
        <w:rPr>
          <w:rFonts w:ascii="Arial" w:hAnsi="Arial" w:cs="Arial"/>
        </w:rPr>
        <w:t>Датой надлежащего уведомления признается дата получения Комиссией подтверждения о вручении предписания или уведомления либо дата получения Комиссией информации об отсутствии собственника (владельца) НТО по его</w:t>
      </w:r>
      <w:r w:rsidRPr="0033531B">
        <w:rPr>
          <w:rFonts w:ascii="Arial" w:hAnsi="Arial" w:cs="Arial"/>
        </w:rPr>
        <w:t xml:space="preserve"> адресу.</w:t>
      </w:r>
    </w:p>
    <w:p w:rsidR="001A2564" w:rsidRPr="0033531B" w:rsidRDefault="00833B9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>При невозможности получения указанных подтверждения либо информации датой такого надлежащего уведомления признается дата по истечении 20 дней с даты направления предписания собственнику (владельцу) НТО по почте заказным письмом с уведомлением о вручении.</w:t>
      </w:r>
    </w:p>
    <w:p w:rsidR="001A2564" w:rsidRPr="0033531B" w:rsidRDefault="00833B95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A2564" w:rsidRPr="0033531B">
        <w:rPr>
          <w:rFonts w:ascii="Arial" w:hAnsi="Arial" w:cs="Arial"/>
        </w:rPr>
        <w:t xml:space="preserve"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членом </w:t>
      </w:r>
      <w:r w:rsidR="001A2564" w:rsidRPr="00833B95">
        <w:rPr>
          <w:rFonts w:ascii="Arial" w:hAnsi="Arial" w:cs="Arial"/>
          <w:b/>
        </w:rPr>
        <w:t>Комиссии</w:t>
      </w:r>
      <w:r w:rsidR="001A2564" w:rsidRPr="0033531B">
        <w:rPr>
          <w:rFonts w:ascii="Arial" w:hAnsi="Arial" w:cs="Arial"/>
        </w:rPr>
        <w:t xml:space="preserve"> делается отметка на бланке предписания. В данном случае датой надлежащего уведомления собственника (владельца) НТО считается дата по истечении 20 дней с даты размещения предписания на временном строении и сооружении.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7.6. Демонтаж НТО 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7.7. 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F30DD4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7.8. За выявленный </w:t>
      </w:r>
      <w:r w:rsidRPr="00F30DD4">
        <w:rPr>
          <w:rFonts w:ascii="Arial" w:hAnsi="Arial" w:cs="Arial"/>
        </w:rPr>
        <w:t xml:space="preserve">Комиссией факт неправомерного размещения и (или) эксплуатации на территории </w:t>
      </w:r>
      <w:r w:rsidR="00833B95" w:rsidRPr="00F30DD4">
        <w:rPr>
          <w:rFonts w:ascii="Arial" w:hAnsi="Arial" w:cs="Arial"/>
        </w:rPr>
        <w:t>округа</w:t>
      </w:r>
      <w:r w:rsidRPr="00F30DD4">
        <w:rPr>
          <w:rFonts w:ascii="Arial" w:hAnsi="Arial" w:cs="Arial"/>
        </w:rPr>
        <w:t xml:space="preserve"> НТО, собственник (владелец) </w:t>
      </w:r>
      <w:r w:rsidR="00F405EF">
        <w:rPr>
          <w:rFonts w:ascii="Arial" w:hAnsi="Arial" w:cs="Arial"/>
        </w:rPr>
        <w:t>несет административную ответственность в соответствии с действующим законодательством.</w:t>
      </w:r>
    </w:p>
    <w:p w:rsidR="00375F86" w:rsidRPr="00F30DD4" w:rsidRDefault="00375F86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Default="001A2564" w:rsidP="00833B9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8. Контроль за размещением и эксплуатацией НТО</w:t>
      </w:r>
    </w:p>
    <w:p w:rsidR="00F30DD4" w:rsidRPr="0033531B" w:rsidRDefault="00F30DD4" w:rsidP="00833B95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8.1. Контроль за соблюдением настоящего положения при размещении и (или) эксплуатации НТО осуществляет </w:t>
      </w:r>
      <w:r w:rsidRPr="00F30DD4">
        <w:rPr>
          <w:rFonts w:ascii="Arial" w:hAnsi="Arial" w:cs="Arial"/>
        </w:rPr>
        <w:t>Комиссия</w:t>
      </w:r>
      <w:r w:rsidRPr="0033531B">
        <w:rPr>
          <w:rFonts w:ascii="Arial" w:hAnsi="Arial" w:cs="Arial"/>
        </w:rPr>
        <w:t xml:space="preserve"> в соответствии с муниципальными правовыми актами.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 При осуществлении контроля за соблюдением настоящего Порядка</w:t>
      </w:r>
      <w:r w:rsidR="00FB0C7D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Комиссия: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8.2.1. Осуществляет учет временных строений и сооружений и контроль за их размещением на территории </w:t>
      </w:r>
      <w:r w:rsidR="00833B95">
        <w:rPr>
          <w:rFonts w:ascii="Arial" w:hAnsi="Arial" w:cs="Arial"/>
        </w:rPr>
        <w:t>округа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8.2.2. Осуществляет контроль за исполнением условий согласования размещения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8.2.3. Принимает меры по недопущению самовольного увеличения занимаемой под НТО площади;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8.2.4. Выявляет факты неправомерного размещения и эксплуатации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8.2.5. Принимает меры по демонтажу самовольно установленных НТО;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8.2.6. Осуществляет сбор, подготовку и направление материалов в суд, правоохранительные и иные органы и организации в связи с нарушением настоящего Порядка и требований действующего законодательства;</w:t>
      </w:r>
    </w:p>
    <w:p w:rsidR="001A2564" w:rsidRPr="0033531B" w:rsidRDefault="001A2564" w:rsidP="004C63AF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666666"/>
        </w:rPr>
      </w:pPr>
      <w:r w:rsidRPr="0033531B">
        <w:rPr>
          <w:rFonts w:ascii="Arial" w:hAnsi="Arial" w:cs="Arial"/>
        </w:rPr>
        <w:t>8.2.7. Осуществляет иные полномочия, предусмотренные муниципальными правовыми</w:t>
      </w:r>
      <w:r w:rsidR="00FB0C7D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актами</w:t>
      </w:r>
      <w:r w:rsidRPr="0033531B">
        <w:rPr>
          <w:rFonts w:ascii="Arial" w:hAnsi="Arial" w:cs="Arial"/>
          <w:color w:val="666666"/>
        </w:rPr>
        <w:t>.</w:t>
      </w:r>
    </w:p>
    <w:p w:rsidR="006C21AD" w:rsidRDefault="006C21AD" w:rsidP="006C21AD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A2564" w:rsidRPr="0033531B" w:rsidRDefault="006C21AD" w:rsidP="006C21AD">
      <w:pPr>
        <w:shd w:val="clear" w:color="auto" w:fill="FFFFFF"/>
        <w:ind w:left="1843" w:hanging="1843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</w:t>
      </w:r>
      <w:r w:rsidR="001A2564" w:rsidRPr="0033531B">
        <w:rPr>
          <w:rFonts w:ascii="Arial" w:hAnsi="Arial" w:cs="Arial"/>
        </w:rPr>
        <w:t>Приложение 1</w:t>
      </w:r>
    </w:p>
    <w:p w:rsidR="001A2564" w:rsidRPr="0033531B" w:rsidRDefault="001A2564" w:rsidP="006C21AD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Порядку размещения</w:t>
      </w:r>
    </w:p>
    <w:p w:rsidR="000157A0" w:rsidRDefault="001A2564" w:rsidP="006C21AD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нестационарных торговых</w:t>
      </w:r>
      <w:r w:rsidR="006C21AD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объектов на территории</w:t>
      </w:r>
      <w:r w:rsidR="006C21AD">
        <w:rPr>
          <w:rFonts w:ascii="Arial" w:hAnsi="Arial" w:cs="Arial"/>
        </w:rPr>
        <w:t xml:space="preserve"> </w:t>
      </w:r>
      <w:r w:rsidR="000157A0">
        <w:rPr>
          <w:rFonts w:ascii="Arial" w:hAnsi="Arial" w:cs="Arial"/>
        </w:rPr>
        <w:t>Спировского муниципального округа</w:t>
      </w:r>
    </w:p>
    <w:p w:rsidR="000157A0" w:rsidRDefault="000157A0" w:rsidP="000157A0">
      <w:pPr>
        <w:shd w:val="clear" w:color="auto" w:fill="FFFFFF"/>
        <w:jc w:val="right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4C63AF" w:rsidRDefault="004C63AF" w:rsidP="006C21A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6C21AD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Типовая форма заявления</w:t>
      </w:r>
    </w:p>
    <w:p w:rsidR="006C21AD" w:rsidRDefault="001A2564" w:rsidP="006C21AD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о заключении договора на размещение нестационарных </w:t>
      </w:r>
    </w:p>
    <w:p w:rsidR="001A2564" w:rsidRPr="0033531B" w:rsidRDefault="001A2564" w:rsidP="006C21AD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торговых объектов</w:t>
      </w:r>
      <w:r w:rsidR="006C21AD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без проведения аукцион</w:t>
      </w:r>
      <w:r w:rsidR="000157A0">
        <w:rPr>
          <w:rFonts w:ascii="Arial" w:hAnsi="Arial" w:cs="Arial"/>
          <w:b/>
          <w:bCs/>
          <w:bdr w:val="none" w:sz="0" w:space="0" w:color="auto" w:frame="1"/>
        </w:rPr>
        <w:t>а</w:t>
      </w:r>
    </w:p>
    <w:tbl>
      <w:tblPr>
        <w:tblW w:w="14835" w:type="dxa"/>
        <w:tblInd w:w="72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35"/>
      </w:tblGrid>
      <w:tr w:rsidR="001A2564" w:rsidRPr="0033531B" w:rsidTr="001A2564">
        <w:tc>
          <w:tcPr>
            <w:tcW w:w="4095" w:type="dxa"/>
            <w:tcBorders>
              <w:top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833B95" w:rsidRDefault="00365663" w:rsidP="001A2564">
            <w:pPr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Администрацию</w:t>
            </w:r>
            <w:r w:rsidR="00BD1925" w:rsidRPr="00CE4774">
              <w:rPr>
                <w:rFonts w:ascii="Arial" w:hAnsi="Arial" w:cs="Arial"/>
              </w:rPr>
              <w:t xml:space="preserve"> </w:t>
            </w:r>
            <w:r w:rsidR="00833B95">
              <w:rPr>
                <w:rFonts w:ascii="Arial" w:hAnsi="Arial" w:cs="Arial"/>
              </w:rPr>
              <w:t>Спировского муниципального округа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____________________________________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(</w:t>
            </w:r>
            <w:r w:rsidR="00833B95">
              <w:rPr>
                <w:rFonts w:ascii="Arial" w:hAnsi="Arial" w:cs="Arial"/>
              </w:rPr>
              <w:t>ФИО</w:t>
            </w:r>
            <w:r w:rsidRPr="0033531B">
              <w:rPr>
                <w:rFonts w:ascii="Arial" w:hAnsi="Arial" w:cs="Arial"/>
              </w:rPr>
              <w:t xml:space="preserve"> руководителя</w:t>
            </w:r>
            <w:r w:rsidR="00BD1925" w:rsidRPr="00CE4774">
              <w:rPr>
                <w:rFonts w:ascii="Arial" w:hAnsi="Arial" w:cs="Arial"/>
              </w:rPr>
              <w:t xml:space="preserve"> </w:t>
            </w:r>
            <w:r w:rsidRPr="0033531B">
              <w:rPr>
                <w:rFonts w:ascii="Arial" w:hAnsi="Arial" w:cs="Arial"/>
              </w:rPr>
              <w:t>хозяйствующего субъекта)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______________________________</w:t>
            </w:r>
          </w:p>
          <w:p w:rsidR="001A2564" w:rsidRPr="0033531B" w:rsidRDefault="001A2564" w:rsidP="001A2564">
            <w:pPr>
              <w:textAlignment w:val="baseline"/>
              <w:rPr>
                <w:rFonts w:ascii="Arial" w:hAnsi="Arial" w:cs="Arial"/>
              </w:rPr>
            </w:pPr>
            <w:r w:rsidRPr="0033531B">
              <w:rPr>
                <w:rFonts w:ascii="Arial" w:hAnsi="Arial" w:cs="Arial"/>
              </w:rPr>
              <w:t>(ОГРН или ОГРНИП), телефон</w:t>
            </w:r>
          </w:p>
        </w:tc>
      </w:tr>
    </w:tbl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Заявление</w:t>
      </w:r>
    </w:p>
    <w:p w:rsidR="00365663" w:rsidRDefault="001A2564" w:rsidP="003151B1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Прошу Вас рассмотреть возможность заключения договора на размещение нестационарного торгового объекта без проведения аукциона ______________________________________________________________________</w:t>
      </w:r>
    </w:p>
    <w:p w:rsidR="001A2564" w:rsidRPr="0033531B" w:rsidRDefault="001A2564" w:rsidP="00365663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</w:t>
      </w:r>
      <w:r w:rsidR="00365663">
        <w:rPr>
          <w:rFonts w:ascii="Arial" w:hAnsi="Arial" w:cs="Arial"/>
        </w:rPr>
        <w:t>______________________________________________________________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(тип торгового объекта, площадь, специализация объекта, адрес НТО (если отсутствует адрес, то указывается местоположение объекта со структурой, аналогичной адресной, с указанием расстояния и стороны света до ближайшего объекта, имеющего адрес); наименование НТО с указанием ассортимента; габариты НТО по длине, ширине, высоте до наивысшей точки; сведения об основании, на котором планируется разместить НТО; сведения о несущих конструкциях НТО; материал пола, стен, кровли и её тип; площадь остекления; предлагаемые цвета исполнения фасадов НТО (иных наружных ограждающих конструкций); сведения о каркасах для размещения вывесок; обеспеченность НТО оборудованием, сетями инженерно-технического обеспечения)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</w:t>
      </w:r>
    </w:p>
    <w:p w:rsidR="001A2564" w:rsidRPr="0033531B" w:rsidRDefault="001A2564" w:rsidP="00BD1925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(фирменное наименование (название), сведения об организационно-правовой форме,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место нахождения, почтовый адрес (для юридического лица), фамилия, имя, отчество (при наличии), паспортные данные, сведения о мес</w:t>
      </w:r>
      <w:r w:rsidR="00A94955">
        <w:rPr>
          <w:rFonts w:ascii="Arial" w:hAnsi="Arial" w:cs="Arial"/>
        </w:rPr>
        <w:t>те жительства (для индивидуальных</w:t>
      </w:r>
      <w:r w:rsidRPr="0033531B">
        <w:rPr>
          <w:rFonts w:ascii="Arial" w:hAnsi="Arial" w:cs="Arial"/>
        </w:rPr>
        <w:t xml:space="preserve"> предпринимател</w:t>
      </w:r>
      <w:r w:rsidR="00A94955">
        <w:rPr>
          <w:rFonts w:ascii="Arial" w:hAnsi="Arial" w:cs="Arial"/>
        </w:rPr>
        <w:t>ей</w:t>
      </w:r>
      <w:r w:rsidR="00833B95">
        <w:rPr>
          <w:rFonts w:ascii="Arial" w:hAnsi="Arial" w:cs="Arial"/>
        </w:rPr>
        <w:t>, самозан</w:t>
      </w:r>
      <w:r w:rsidR="00A94955">
        <w:rPr>
          <w:rFonts w:ascii="Arial" w:hAnsi="Arial" w:cs="Arial"/>
        </w:rPr>
        <w:t>ятых</w:t>
      </w:r>
      <w:r w:rsidRPr="0033531B">
        <w:rPr>
          <w:rFonts w:ascii="Arial" w:hAnsi="Arial" w:cs="Arial"/>
        </w:rPr>
        <w:t>), банковские реквизиты, номер контактного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телефона ____________________________________________________</w:t>
      </w:r>
      <w:r w:rsidR="00A94955">
        <w:rPr>
          <w:rFonts w:ascii="Arial" w:hAnsi="Arial" w:cs="Arial"/>
        </w:rPr>
        <w:t>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(реквизиты действующего договора аренды земельного участка или договора на размещение нестационарного торгового объекта)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Заявляю: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настоящего заявления;</w:t>
      </w:r>
    </w:p>
    <w:p w:rsidR="001A2564" w:rsidRPr="0033531B" w:rsidRDefault="001A2564" w:rsidP="00A9495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– об отсутствии задолженности по начисленным налогам, сборам и иным обязательным платежам перед бюджетами всех уровней и государственными внебюджетными фондами;</w:t>
      </w:r>
    </w:p>
    <w:p w:rsidR="001A2564" w:rsidRPr="0033531B" w:rsidRDefault="001A2564" w:rsidP="00A9495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- о согласии на обработку персональных данных.</w:t>
      </w:r>
    </w:p>
    <w:p w:rsidR="001A2564" w:rsidRPr="0033531B" w:rsidRDefault="001A2564" w:rsidP="001A2564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 ___________________ __________________________</w:t>
      </w:r>
    </w:p>
    <w:p w:rsidR="001A2564" w:rsidRPr="0033531B" w:rsidRDefault="001A2564" w:rsidP="001A2564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(дата) (подпись) (инициалы, фамилия)</w:t>
      </w: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Pr="0033531B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151B1" w:rsidRDefault="003151B1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365663" w:rsidRDefault="00365663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BD1925" w:rsidRPr="00CE4774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</w:p>
    <w:p w:rsidR="00BD1925" w:rsidRPr="00CE4774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</w:p>
    <w:p w:rsidR="00BD1925" w:rsidRPr="00CE4774" w:rsidRDefault="00BD1925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</w:p>
    <w:p w:rsidR="006C21AD" w:rsidRPr="0033531B" w:rsidRDefault="006C21AD" w:rsidP="006C21AD">
      <w:pPr>
        <w:shd w:val="clear" w:color="auto" w:fill="FFFFFF"/>
        <w:ind w:left="1843" w:hanging="1843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Приложение 2</w:t>
      </w:r>
    </w:p>
    <w:p w:rsidR="006C21AD" w:rsidRPr="0033531B" w:rsidRDefault="006C21AD" w:rsidP="006C21AD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Порядку размещения</w:t>
      </w:r>
    </w:p>
    <w:p w:rsidR="006C21AD" w:rsidRDefault="006C21AD" w:rsidP="006C21AD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нестационарных торговых</w:t>
      </w:r>
      <w:r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объектов на территории</w:t>
      </w:r>
      <w:r>
        <w:rPr>
          <w:rFonts w:ascii="Arial" w:hAnsi="Arial" w:cs="Arial"/>
        </w:rPr>
        <w:t xml:space="preserve"> Спировского муниципального округа</w:t>
      </w:r>
    </w:p>
    <w:p w:rsidR="000157A0" w:rsidRPr="0033531B" w:rsidRDefault="000157A0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Договор</w:t>
      </w:r>
      <w:r w:rsidRPr="0033531B">
        <w:rPr>
          <w:rFonts w:ascii="Arial" w:hAnsi="Arial" w:cs="Arial"/>
        </w:rPr>
        <w:br/>
        <w:t>на размещение нестационарного торгового объекта</w:t>
      </w:r>
    </w:p>
    <w:p w:rsidR="00A94955" w:rsidRPr="0033531B" w:rsidRDefault="00A94955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BD1925" w:rsidRDefault="00BD1925" w:rsidP="001A2564">
      <w:pPr>
        <w:shd w:val="clear" w:color="auto" w:fill="FFFFFF"/>
        <w:textAlignment w:val="baseline"/>
        <w:rPr>
          <w:rFonts w:ascii="Arial" w:hAnsi="Arial" w:cs="Arial"/>
        </w:rPr>
      </w:pPr>
      <w:r w:rsidRPr="006C21AD">
        <w:rPr>
          <w:rFonts w:ascii="Arial" w:hAnsi="Arial" w:cs="Arial"/>
        </w:rPr>
        <w:t>___________</w:t>
      </w:r>
      <w:r w:rsidR="00A94955"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 xml:space="preserve">                                                </w:t>
      </w:r>
      <w:r w:rsidR="003151B1" w:rsidRPr="0033531B">
        <w:rPr>
          <w:rFonts w:ascii="Arial" w:hAnsi="Arial" w:cs="Arial"/>
        </w:rPr>
        <w:t xml:space="preserve">                 </w:t>
      </w:r>
      <w:r w:rsidR="001A2564" w:rsidRPr="0033531B">
        <w:rPr>
          <w:rFonts w:ascii="Arial" w:hAnsi="Arial" w:cs="Arial"/>
        </w:rPr>
        <w:t xml:space="preserve"> “__” </w:t>
      </w:r>
      <w:r>
        <w:rPr>
          <w:rFonts w:ascii="Arial" w:hAnsi="Arial" w:cs="Arial"/>
        </w:rPr>
        <w:t>_______________ 20__г</w:t>
      </w:r>
    </w:p>
    <w:p w:rsidR="003151B1" w:rsidRPr="0033531B" w:rsidRDefault="003151B1" w:rsidP="001A2564">
      <w:pPr>
        <w:shd w:val="clear" w:color="auto" w:fill="FFFFFF"/>
        <w:textAlignment w:val="baseline"/>
        <w:rPr>
          <w:rFonts w:ascii="Arial" w:hAnsi="Arial" w:cs="Arial"/>
        </w:rPr>
      </w:pPr>
    </w:p>
    <w:p w:rsidR="001A2564" w:rsidRPr="0033531B" w:rsidRDefault="004C63AF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1A2564" w:rsidRPr="0033531B">
        <w:rPr>
          <w:rFonts w:ascii="Arial" w:hAnsi="Arial" w:cs="Arial"/>
        </w:rPr>
        <w:t>Админист</w:t>
      </w:r>
      <w:r w:rsidR="00A94955">
        <w:rPr>
          <w:rFonts w:ascii="Arial" w:hAnsi="Arial" w:cs="Arial"/>
        </w:rPr>
        <w:t xml:space="preserve">рация  Спировского муниципального округа </w:t>
      </w:r>
      <w:r w:rsidR="001A2564" w:rsidRPr="0033531B">
        <w:rPr>
          <w:rFonts w:ascii="Arial" w:hAnsi="Arial" w:cs="Arial"/>
        </w:rPr>
        <w:t>Тверской области), именуемая в дальнейшем «Администрация», в лице__________________, действующего на основании Устава</w:t>
      </w:r>
      <w:r w:rsidR="003151B1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муниципального образования с одной стороны,______________________________________________________________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(полное наименование юридического лица)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</w:t>
      </w:r>
      <w:r w:rsidR="003151B1" w:rsidRPr="0033531B">
        <w:rPr>
          <w:rFonts w:ascii="Arial" w:hAnsi="Arial" w:cs="Arial"/>
        </w:rPr>
        <w:t>________</w:t>
      </w:r>
      <w:r w:rsidRPr="0033531B">
        <w:rPr>
          <w:rFonts w:ascii="Arial" w:hAnsi="Arial" w:cs="Arial"/>
        </w:rPr>
        <w:t>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(либо фамилия, имя, отчество индивидуального предпринимателя</w:t>
      </w:r>
      <w:r w:rsidR="00563BC1">
        <w:rPr>
          <w:rFonts w:ascii="Arial" w:hAnsi="Arial" w:cs="Arial"/>
        </w:rPr>
        <w:t>, самозанятого</w:t>
      </w:r>
      <w:r w:rsidRPr="0033531B">
        <w:rPr>
          <w:rFonts w:ascii="Arial" w:hAnsi="Arial" w:cs="Arial"/>
        </w:rPr>
        <w:t>)</w:t>
      </w:r>
    </w:p>
    <w:p w:rsidR="003151B1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ИНН___________,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</w:t>
      </w:r>
      <w:r w:rsidR="003151B1" w:rsidRPr="0033531B">
        <w:rPr>
          <w:rFonts w:ascii="Arial" w:hAnsi="Arial" w:cs="Arial"/>
        </w:rPr>
        <w:t>________________________</w:t>
      </w:r>
      <w:r w:rsidR="00A94955">
        <w:rPr>
          <w:rFonts w:ascii="Arial" w:hAnsi="Arial" w:cs="Arial"/>
        </w:rPr>
        <w:t>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(дата, место регистрации)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___________________________________________________________________________________________________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(место нахождения юридического лица)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_______________________________________________________________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реквизиты документа, удостоверяющего личность,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_____________________________________________________________________________</w:t>
      </w:r>
      <w:r w:rsidR="003151B1" w:rsidRPr="0033531B">
        <w:rPr>
          <w:rFonts w:ascii="Arial" w:hAnsi="Arial" w:cs="Arial"/>
        </w:rPr>
        <w:t>______________________________________________________________</w:t>
      </w:r>
    </w:p>
    <w:p w:rsidR="001A2564" w:rsidRDefault="001A2564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адрес, место жительства – для индивидуальных предпринимателей</w:t>
      </w:r>
      <w:r w:rsidR="00563BC1">
        <w:rPr>
          <w:rFonts w:ascii="Arial" w:hAnsi="Arial" w:cs="Arial"/>
        </w:rPr>
        <w:t>, самозанятых</w:t>
      </w:r>
      <w:r w:rsidR="00BD1925">
        <w:rPr>
          <w:rFonts w:ascii="Arial" w:hAnsi="Arial" w:cs="Arial"/>
        </w:rPr>
        <w:t>)</w:t>
      </w:r>
    </w:p>
    <w:p w:rsidR="00BD1925" w:rsidRPr="0033531B" w:rsidRDefault="00BD1925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BD1925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именуемый в дальнейшем «Предприниматель», действующий на основании _____________________________________________</w:t>
      </w:r>
      <w:r w:rsidR="003151B1" w:rsidRPr="0033531B">
        <w:rPr>
          <w:rFonts w:ascii="Arial" w:hAnsi="Arial" w:cs="Arial"/>
        </w:rPr>
        <w:t>_________________________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указать наименование и реквизиты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3151B1" w:rsidRPr="0033531B">
        <w:rPr>
          <w:rFonts w:ascii="Arial" w:hAnsi="Arial" w:cs="Arial"/>
        </w:rPr>
        <w:t>________________________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положения, устава, доверенности и т.п.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лице ____________________________________________</w:t>
      </w:r>
      <w:r w:rsidR="003151B1" w:rsidRPr="0033531B">
        <w:rPr>
          <w:rFonts w:ascii="Arial" w:hAnsi="Arial" w:cs="Arial"/>
        </w:rPr>
        <w:t>___________________</w:t>
      </w:r>
      <w:r w:rsidRPr="0033531B">
        <w:rPr>
          <w:rFonts w:ascii="Arial" w:hAnsi="Arial" w:cs="Arial"/>
        </w:rPr>
        <w:t>,</w:t>
      </w:r>
    </w:p>
    <w:p w:rsidR="001A2564" w:rsidRPr="0033531B" w:rsidRDefault="00BD1925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2564" w:rsidRPr="0033531B">
        <w:rPr>
          <w:rFonts w:ascii="Arial" w:hAnsi="Arial" w:cs="Arial"/>
        </w:rPr>
        <w:t>должность, фамилия, имя, отчество</w:t>
      </w:r>
      <w:r>
        <w:rPr>
          <w:rFonts w:ascii="Arial" w:hAnsi="Arial" w:cs="Arial"/>
        </w:rPr>
        <w:t>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 другой стороны (далее – Стороны), на основании Протокола о результатах аукциона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от __.__.__ № _____ (в случае заключения договора по результатам аукциона) или на основании решения </w:t>
      </w:r>
      <w:r w:rsidRPr="00A94955">
        <w:rPr>
          <w:rFonts w:ascii="Arial" w:hAnsi="Arial" w:cs="Arial"/>
          <w:b/>
        </w:rPr>
        <w:t>Комиссии</w:t>
      </w:r>
      <w:r w:rsidRPr="0033531B">
        <w:rPr>
          <w:rFonts w:ascii="Arial" w:hAnsi="Arial" w:cs="Arial"/>
        </w:rPr>
        <w:t xml:space="preserve"> по разработке схемы размещения нестационарных торговых объектов на территории </w:t>
      </w:r>
      <w:r w:rsidR="00A94955">
        <w:rPr>
          <w:rFonts w:ascii="Arial" w:hAnsi="Arial" w:cs="Arial"/>
        </w:rPr>
        <w:t>Спировского муниципального округа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от ______ № ___ заключили настоящий договор (далее – Договор) о следующем.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 Предмет Договора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1.1. Администрация   предоставляет  за плату 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Предпринимателю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право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 размещение нестационарного торгового объекта (далее – НТО):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вид: _________________________________________________________________;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месторасположение: _____________________________</w:t>
      </w:r>
      <w:r w:rsidR="00A94955">
        <w:rPr>
          <w:rFonts w:ascii="Arial" w:hAnsi="Arial" w:cs="Arial"/>
        </w:rPr>
        <w:t>_</w:t>
      </w:r>
      <w:r w:rsidRPr="0033531B">
        <w:rPr>
          <w:rFonts w:ascii="Arial" w:hAnsi="Arial" w:cs="Arial"/>
        </w:rPr>
        <w:t>_____________________;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площадь (кв. м): _________________________________</w:t>
      </w:r>
      <w:r w:rsidR="00A94955">
        <w:rPr>
          <w:rFonts w:ascii="Arial" w:hAnsi="Arial" w:cs="Arial"/>
        </w:rPr>
        <w:t>__</w:t>
      </w:r>
      <w:r w:rsidRPr="0033531B">
        <w:rPr>
          <w:rFonts w:ascii="Arial" w:hAnsi="Arial" w:cs="Arial"/>
        </w:rPr>
        <w:t>____________________;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специализация: _______________________________________________________.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 Предприниматель обязуется разместить НТО и использовать земельный участок, в границах НТО в течение срока действия Договора на условиях</w:t>
      </w:r>
      <w:r w:rsidRPr="0033531B">
        <w:rPr>
          <w:rFonts w:ascii="Arial" w:hAnsi="Arial" w:cs="Arial"/>
        </w:rPr>
        <w:br/>
        <w:t>и в порядке, предусмотренных действующим законодательством и условиями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1.2. Настоящий Договор заключен в соответствии со Схемой размещения нестационарных торговых объектов на территории муниципального образования, утвержденной _________от № ___</w:t>
      </w:r>
      <w:r w:rsidR="00A94955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1.3. Настоящий Договор вступает в силу с момента его подписания действует с __________ по ________</w:t>
      </w:r>
      <w:r w:rsidR="00A94955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1.4. Специализация объекта является существенным условием настоящего Договора. Одностороннее изменение Предпринимателем специализации не допускается.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1.5. Передача Предпринимателем права на размещение нестационарного объекта в субаренду другому лицу не допускается.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Права и обязанности сторон: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 Администрация вправе: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2.1.1. Осуществлять контроль над выполнением хозяйствующим субъектом условий настоящего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Договора;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2.1.2. В случаях и порядке, установленных настоящим Договором и законодательством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Российской Федерации, в одностороннем порядке расторгнуть Договор.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 Администрация обязана: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2.2.1. не вмешиваться в хозяйственную деятельность Предпринимателя, если она не противоречит условиям Договора и законодательству.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 Предприниматель вправе: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2.3.1. Разместить НТО в соответствии с п. 1.1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2.3.2. Размещать объекты наружной рекламы и информации при условии соблюдения действующего законодательства.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2.3.3. Обратиться в Администрацию за заключением договора на размещение НТО на новый срок.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Заявление подается не ранее чем за 3 (три) и не позднее чем за 1 (один) месяц до окончания срока действия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случае подачи заявления в соответствии с условиями и сроками, установленными настоящим пунктом, порядок и сроки оплаты по Договору на размещение НТО после окончания срока действия Договора определяются в соответствии с условиями Договора, плата по Договору исчисляется до даты о заключении договора на новый срок или до даты освобождения места размещения НТО.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 Предприниматель обязан: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2.4.1. Приступить к использованию НТО после получения необходимых разрешений</w:t>
      </w:r>
      <w:r w:rsidR="00563BC1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в установленном порядке.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2.4.2. Использовать НТО по назначению (специализации), указанному в пункте 1.1.</w:t>
      </w:r>
      <w:r w:rsidR="00A94955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настоящего Договора. Иметь в наличии торговое оборудование, предназначенное для выкладки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товаров и хранения запасов. Иметь в наличии холодильное оборудование при реализации</w:t>
      </w:r>
      <w:r w:rsidR="003151B1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скоропортящихся пищевых продуктов.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2.4.3. На фасаде НТО поместить вывеску с указанием фирменного наименования хозяйствующего субъекта, режима работы.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2.4.4. Своевременно и полностью вносить плату по настоящему договору в размере и порядке, установленном настоящим Договором.</w:t>
      </w:r>
    </w:p>
    <w:p w:rsidR="00A94955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2.4.5. Обеспечить сохранение внешнего вида, тип</w:t>
      </w:r>
      <w:r w:rsidR="0099155C" w:rsidRPr="0033531B">
        <w:rPr>
          <w:rFonts w:ascii="Arial" w:hAnsi="Arial" w:cs="Arial"/>
        </w:rPr>
        <w:t>а, местоположения и размеров</w:t>
      </w:r>
      <w:r w:rsidR="00A94955">
        <w:rPr>
          <w:rFonts w:ascii="Arial" w:hAnsi="Arial" w:cs="Arial"/>
        </w:rPr>
        <w:t xml:space="preserve"> НТО в течение установленного периода размещения.</w:t>
      </w:r>
      <w:r w:rsidR="0099155C" w:rsidRPr="0033531B">
        <w:rPr>
          <w:rFonts w:ascii="Arial" w:hAnsi="Arial" w:cs="Arial"/>
        </w:rPr>
        <w:t xml:space="preserve"> 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2.4.6. Соблюдать требования законодательства Российской Федерации о защите прав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Российской Федерации к продаже отдельных видов товаров.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2.4.7. Не допускать загрязнение места размещения нестационарного торгового объекта.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2.4.8. Исполнять решения </w:t>
      </w:r>
      <w:r w:rsidRPr="00365663">
        <w:rPr>
          <w:rFonts w:ascii="Arial" w:hAnsi="Arial" w:cs="Arial"/>
        </w:rPr>
        <w:t>Комиссии</w:t>
      </w:r>
      <w:r w:rsidRPr="0033531B">
        <w:rPr>
          <w:rFonts w:ascii="Arial" w:hAnsi="Arial" w:cs="Arial"/>
        </w:rPr>
        <w:t xml:space="preserve"> </w:t>
      </w:r>
      <w:r w:rsidR="0099155C" w:rsidRPr="0033531B">
        <w:rPr>
          <w:rFonts w:ascii="Arial" w:hAnsi="Arial" w:cs="Arial"/>
        </w:rPr>
        <w:t xml:space="preserve">на территории </w:t>
      </w:r>
      <w:r w:rsidR="00A94955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Тверской области.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2.4.9. Своевременно демонтировать Объект с установленного места его расположения и привести прилегающую к Объекту территорию в первоначальное состояние в течение 30 дней с момента окончания срока действия Договора, а также в случае досрочного расторжения настоящего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2.4.10. Обеспечить Администрации и органам государственного контроля и надзора свободный доступ на НТО и место размещения НТО для его осмотра и проверки соблюдения условий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2.4.11. В течение двадцати дней с даты вступления в силу настоящего Договора заключить договор на сбор и вывоз бытовых отходов (а в случае осуществления Предпринимателем деятельности, в процессе которой образуются отходы производства и потребления, также на вывоз и таких отходов), и в срок не более двух месяцев с даты заключения указанного договора представить в Администрацию копию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2.4.12. В случае если место размещения НТО расположено в пределах охранных зон сетей инженерно-технического обеспечения, связи и электрических сетей обеспечить согласование места расположения возводимого временного (некапитального) объекта с организациями, обеспечивающими эксплуатацию указанных сетей.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 Платежи и расчеты по Договору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3.1. Плата за размещение НТО (далее – плата) составляет _____________ руб. в год.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3.2. Предприниматель вносит плату ежеквартально не позднее 15 числа месяца следующего за кварталом.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3.3. Плата вносится путем безналичного перечисления денежных средств на счет Администрации 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Код бюджетной классификации: ________________________________.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Назначение платежа:_________________________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Днем внесения платы является день ее поступления на счет Администрации.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3.4. Размер платы пересматривается в бесспорном и одностороннем уведомительном порядке по требованию Администрации при изменении в установленном порядке правовых актов, регулирующих исчисление платы, путем направления Предпринимателю письменного уведомления об изменении размера платы</w:t>
      </w:r>
      <w:r w:rsidRPr="0033531B">
        <w:rPr>
          <w:rFonts w:ascii="Arial" w:hAnsi="Arial" w:cs="Arial"/>
          <w:b/>
          <w:bCs/>
          <w:i/>
          <w:iCs/>
          <w:bdr w:val="none" w:sz="0" w:space="0" w:color="auto" w:frame="1"/>
        </w:rPr>
        <w:t>,</w:t>
      </w:r>
      <w:r w:rsidRPr="0033531B">
        <w:rPr>
          <w:rFonts w:ascii="Arial" w:hAnsi="Arial" w:cs="Arial"/>
        </w:rPr>
        <w:t> если размер платы будет превышать размер платы установленной в п.3.1. настоящего договора</w:t>
      </w:r>
      <w:r w:rsidRPr="0033531B">
        <w:rPr>
          <w:rFonts w:ascii="Arial" w:hAnsi="Arial" w:cs="Arial"/>
          <w:b/>
          <w:bCs/>
          <w:i/>
          <w:iCs/>
          <w:bdr w:val="none" w:sz="0" w:space="0" w:color="auto" w:frame="1"/>
        </w:rPr>
        <w:t>.</w:t>
      </w:r>
    </w:p>
    <w:p w:rsidR="001A2564" w:rsidRPr="0033531B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A2564" w:rsidRPr="0033531B">
        <w:rPr>
          <w:rFonts w:ascii="Arial" w:hAnsi="Arial" w:cs="Arial"/>
        </w:rPr>
        <w:t>При этом уведомление об изменении размера платы является неотъемлемой частью договора</w:t>
      </w:r>
      <w:r w:rsidR="001A2564" w:rsidRPr="0033531B">
        <w:rPr>
          <w:rFonts w:ascii="Arial" w:hAnsi="Arial" w:cs="Arial"/>
          <w:b/>
          <w:bCs/>
          <w:bdr w:val="none" w:sz="0" w:space="0" w:color="auto" w:frame="1"/>
        </w:rPr>
        <w:t>.</w:t>
      </w:r>
    </w:p>
    <w:p w:rsidR="001A2564" w:rsidRPr="00365663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 xml:space="preserve">    </w:t>
      </w:r>
      <w:r w:rsidR="001A2564" w:rsidRPr="00365663">
        <w:rPr>
          <w:rFonts w:ascii="Arial" w:hAnsi="Arial" w:cs="Arial"/>
        </w:rPr>
        <w:t>Цена заключенного договора не может быть пересмотрена сторонами в сторону уменьшения.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3.5. Сумма внесенного задатка в размере _______________________________ руб. засчитывается в счет платы за первый платежный период по Договору.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3.6. Денежные средства, уплаченные Предпринимателем в качестве платы по Договору, засчитываются в погашение обязательства по внесению платы по </w:t>
      </w:r>
      <w:r w:rsidRPr="0033531B">
        <w:rPr>
          <w:rFonts w:ascii="Arial" w:hAnsi="Arial" w:cs="Arial"/>
        </w:rPr>
        <w:lastRenderedPageBreak/>
        <w:t>Договору, срок исполнения которого наступил ранее, вне зависимости от периода, указанного Предпринимателем в расчетном документе.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 Ответственность сторон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 законодательством.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4.2. За нарушение сроков внесения платы по Договору начисляются пени в размере 0,15 процента с просроченной суммы платежей за каждый день просрочки.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4.3</w:t>
      </w:r>
      <w:r w:rsidRPr="00365663">
        <w:rPr>
          <w:rFonts w:ascii="Arial" w:hAnsi="Arial" w:cs="Arial"/>
        </w:rPr>
        <w:t>. За превышение площади земельного участка под НТО Предприниматель обязан уплатить Администрации штраф в размере установленной Договором годовой платы за квадратный метр с каждого квадратного метра самовольно занятой площади земельного участка.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4.4. В случае нарушения пункта 1.4 Договора Предприниматель обязан уплатить Администрации штраф в размере годовой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4.5. В случае нарушения пункта 2.4.11 Договора Предприниматель обязан уплатить Администрации штраф в размере квартальной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4.6. В случае нарушения пункта 2.4.9 Договора Предприниматель обязан уплатить Администрации штраф в размере годовой платы по Договору.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4.7. В случае нарушения иных условий Договора Предприниматель обязан уплатить штраф</w:t>
      </w:r>
      <w:r w:rsidR="0099155C" w:rsidRPr="00365663">
        <w:rPr>
          <w:rFonts w:ascii="Arial" w:hAnsi="Arial" w:cs="Arial"/>
        </w:rPr>
        <w:t xml:space="preserve"> </w:t>
      </w:r>
      <w:r w:rsidRPr="00365663">
        <w:rPr>
          <w:rFonts w:ascii="Arial" w:hAnsi="Arial" w:cs="Arial"/>
        </w:rPr>
        <w:t>в размере восьмидесяти процентов от квартальной платы.</w:t>
      </w:r>
    </w:p>
    <w:p w:rsidR="001A2564" w:rsidRPr="00365663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65663">
        <w:rPr>
          <w:rFonts w:ascii="Arial" w:hAnsi="Arial" w:cs="Arial"/>
        </w:rPr>
        <w:t>4.8. Уплата неустойки (штрафа, пеней) не освобождает Стороны от выполнения лежащих на них обязательств по Договору. Штраф и пени вносятся Предпринимателем на счет, указанный в пункте 3.3.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4.9. 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 Расторжение Договора</w:t>
      </w:r>
      <w:r w:rsidR="00F9156D">
        <w:rPr>
          <w:rFonts w:ascii="Arial" w:hAnsi="Arial" w:cs="Arial"/>
        </w:rPr>
        <w:t>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Договор, может быть, расторгнут по соглашению Сторон или по решению суда.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Администрация имеет право досрочно, в одностороннем порядке расторгнуть Договор по следующим основаниям: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5.2.1. Если Предприниматель умышленно ухудшает состояние места размещения.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5.2.2. При возникновении задолженности по внесению платы в течение трех месяцев независимо от ее последующего внесения. Расторжение Договора не освобождает Предпринимателя от необходимости погашения задолженности по плате и выплате неустойки.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5.2.3. При реализации алкогольной продукции в нарушение норм, установленных действующим законодательством и нормативно-правовыми актами муниципального образования.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5.2.4. В случае если нестационарный торговый объект эксплуатируется без утвержденного акта, в соответствии с разделом 6 Положения о порядке размещения нестационарных торговых </w:t>
      </w:r>
      <w:r w:rsidR="0099155C" w:rsidRPr="0033531B">
        <w:rPr>
          <w:rFonts w:ascii="Arial" w:hAnsi="Arial" w:cs="Arial"/>
        </w:rPr>
        <w:t xml:space="preserve">объектов на территории </w:t>
      </w:r>
      <w:r w:rsidR="00F9156D">
        <w:rPr>
          <w:rFonts w:ascii="Arial" w:hAnsi="Arial" w:cs="Arial"/>
        </w:rPr>
        <w:t>Спировского муниципального округа</w:t>
      </w:r>
      <w:r w:rsidRPr="0033531B">
        <w:rPr>
          <w:rFonts w:ascii="Arial" w:hAnsi="Arial" w:cs="Arial"/>
        </w:rPr>
        <w:t xml:space="preserve">, либо </w:t>
      </w:r>
      <w:r w:rsidRPr="00365663">
        <w:rPr>
          <w:rFonts w:ascii="Arial" w:hAnsi="Arial" w:cs="Arial"/>
        </w:rPr>
        <w:t>Комиссия</w:t>
      </w:r>
      <w:r w:rsidRPr="00F9156D">
        <w:rPr>
          <w:rFonts w:ascii="Arial" w:hAnsi="Arial" w:cs="Arial"/>
          <w:b/>
        </w:rPr>
        <w:t xml:space="preserve"> </w:t>
      </w:r>
      <w:r w:rsidRPr="0033531B">
        <w:rPr>
          <w:rFonts w:ascii="Arial" w:hAnsi="Arial" w:cs="Arial"/>
        </w:rPr>
        <w:t>по размещению нестационарных торговых объектов составила акт о несоответствии размещения НТО требованиям 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5.3. Администрация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месяц, но не более, чем за шесть месяцев до начала соответствующих работ с предоставлением компенсационного места:</w:t>
      </w:r>
    </w:p>
    <w:p w:rsidR="00F9156D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– о необходимости ремонта и (или) реконструкции автомобильных дорог,</w:t>
      </w:r>
      <w:r w:rsidR="00F9156D">
        <w:rPr>
          <w:rFonts w:ascii="Arial" w:hAnsi="Arial" w:cs="Arial"/>
        </w:rPr>
        <w:t xml:space="preserve"> а случае, если нахождение нестационарного торгового объекта препятствует осуществлению указанных работ;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транспорта, оборудованием бордюров, организацией парковочных карманов;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размещении объектов капитального строительства регионального и муниципального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значения;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о заключении договора о развитии застроенных территорий, в случае, если нахождение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нестационарного торгового объекта препятствует реализации указанного</w:t>
      </w:r>
      <w:r w:rsidR="0099155C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договора.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5.4. После расторжения договора, в том числе, досрочного, НТО подлежит обязательному демонтажу. Предпринимателем в течение 20 календарных дней с момента прекращения права на его размещение. 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5.5. Демонтаж Объекта в добровольном порядке производится хозяйствующим субъектом за счет собственных средств в срок, ука</w:t>
      </w:r>
      <w:r w:rsidR="00F9156D">
        <w:rPr>
          <w:rFonts w:ascii="Arial" w:hAnsi="Arial" w:cs="Arial"/>
        </w:rPr>
        <w:t>занный в предписании, выданном А</w:t>
      </w:r>
      <w:r w:rsidRPr="0033531B">
        <w:rPr>
          <w:rFonts w:ascii="Arial" w:hAnsi="Arial" w:cs="Arial"/>
        </w:rPr>
        <w:t>дминистрацией.</w:t>
      </w:r>
    </w:p>
    <w:p w:rsidR="001A2564" w:rsidRPr="0033531B" w:rsidRDefault="00F9156D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2564" w:rsidRPr="0033531B">
        <w:rPr>
          <w:rFonts w:ascii="Arial" w:hAnsi="Arial" w:cs="Arial"/>
        </w:rPr>
        <w:t>В случае невыполнения демонтажа Предпринимателем в добровольном порядке, в</w:t>
      </w:r>
      <w:r w:rsidR="0099155C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указанный в предписании срок, Администрация осуществляет демонтаж в Порядке, утвержденном муниципальным правовым актом.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5.6.</w:t>
      </w:r>
      <w:r w:rsidR="00F9156D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Действие Договора приостанавливается при необходимости выполнения аварийных, строительных, ремонтных, профилактических и прочих видов работ на объектах дорожно-транспортной инфраструктуры, инженерных коммуникациях и других объектах городской инфраструктуры, на срок указанных работ. По согласованию сторон действие Договора может быть продлено на этот срок; соответствующее согласование оформляется Сторонами дополнительным соглашением к Договору.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Юридические адреса Сторон: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Администрация: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Предприниматель: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(наименование юридического лица либо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</w:t>
      </w:r>
      <w:r w:rsidR="0099155C" w:rsidRPr="0033531B">
        <w:rPr>
          <w:rFonts w:ascii="Arial" w:hAnsi="Arial" w:cs="Arial"/>
        </w:rPr>
        <w:t>_________________________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Фамилия, имя, отчество индивидуального предпринимателя)</w:t>
      </w:r>
    </w:p>
    <w:p w:rsidR="001A2564" w:rsidRPr="0033531B" w:rsidRDefault="001A2564" w:rsidP="003151B1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</w:t>
      </w:r>
      <w:r w:rsidR="0099155C" w:rsidRPr="0033531B">
        <w:rPr>
          <w:rFonts w:ascii="Arial" w:hAnsi="Arial" w:cs="Arial"/>
        </w:rPr>
        <w:t>__________________________</w:t>
      </w:r>
    </w:p>
    <w:p w:rsidR="001A2564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(телефон, факс, адрес электронной почты)</w:t>
      </w:r>
    </w:p>
    <w:p w:rsidR="00F9156D" w:rsidRPr="0033531B" w:rsidRDefault="00F9156D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Администрация: </w:t>
      </w:r>
      <w:r w:rsidR="00F9156D">
        <w:rPr>
          <w:rFonts w:ascii="Arial" w:hAnsi="Arial" w:cs="Arial"/>
        </w:rPr>
        <w:t xml:space="preserve">                                                         </w:t>
      </w:r>
      <w:r w:rsidRPr="0033531B">
        <w:rPr>
          <w:rFonts w:ascii="Arial" w:hAnsi="Arial" w:cs="Arial"/>
        </w:rPr>
        <w:t>Предприниматель:</w:t>
      </w:r>
    </w:p>
    <w:p w:rsidR="00F9156D" w:rsidRDefault="00F9156D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Наименование________                                             Наименование___________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р/с N ________________ </w:t>
      </w:r>
      <w:r w:rsidR="00F9156D">
        <w:rPr>
          <w:rFonts w:ascii="Arial" w:hAnsi="Arial" w:cs="Arial"/>
        </w:rPr>
        <w:t xml:space="preserve">                                           </w:t>
      </w:r>
      <w:r w:rsidRPr="0033531B">
        <w:rPr>
          <w:rFonts w:ascii="Arial" w:hAnsi="Arial" w:cs="Arial"/>
        </w:rPr>
        <w:t>р/с N 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тел. _________________</w:t>
      </w:r>
      <w:r w:rsidR="00F9156D">
        <w:rPr>
          <w:rFonts w:ascii="Arial" w:hAnsi="Arial" w:cs="Arial"/>
        </w:rPr>
        <w:t xml:space="preserve">                                           </w:t>
      </w:r>
      <w:r w:rsidRPr="0033531B">
        <w:rPr>
          <w:rFonts w:ascii="Arial" w:hAnsi="Arial" w:cs="Arial"/>
        </w:rPr>
        <w:t>тел. _________________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факс. ________________ </w:t>
      </w:r>
      <w:r w:rsidR="00F9156D">
        <w:rPr>
          <w:rFonts w:ascii="Arial" w:hAnsi="Arial" w:cs="Arial"/>
        </w:rPr>
        <w:t xml:space="preserve">                                         </w:t>
      </w:r>
      <w:r w:rsidRPr="0033531B">
        <w:rPr>
          <w:rFonts w:ascii="Arial" w:hAnsi="Arial" w:cs="Arial"/>
        </w:rPr>
        <w:t>факс. 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F9156D">
      <w:pPr>
        <w:shd w:val="clear" w:color="auto" w:fill="FFFFFF"/>
        <w:tabs>
          <w:tab w:val="left" w:pos="5760"/>
        </w:tabs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Подписи сторон:</w:t>
      </w:r>
      <w:r w:rsidR="00F9156D">
        <w:rPr>
          <w:rFonts w:ascii="Arial" w:hAnsi="Arial" w:cs="Arial"/>
        </w:rPr>
        <w:t xml:space="preserve">                                                         Подписи сторон: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От Администрации </w:t>
      </w:r>
      <w:r w:rsidR="00F9156D">
        <w:rPr>
          <w:rFonts w:ascii="Arial" w:hAnsi="Arial" w:cs="Arial"/>
        </w:rPr>
        <w:t xml:space="preserve">                                                    </w:t>
      </w:r>
      <w:r w:rsidRPr="0033531B">
        <w:rPr>
          <w:rFonts w:ascii="Arial" w:hAnsi="Arial" w:cs="Arial"/>
        </w:rPr>
        <w:t>От Предпринимателя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____________________ </w:t>
      </w:r>
      <w:r w:rsidR="00F9156D">
        <w:rPr>
          <w:rFonts w:ascii="Arial" w:hAnsi="Arial" w:cs="Arial"/>
        </w:rPr>
        <w:t xml:space="preserve">                                             </w:t>
      </w:r>
      <w:r w:rsidRPr="0033531B">
        <w:rPr>
          <w:rFonts w:ascii="Arial" w:hAnsi="Arial" w:cs="Arial"/>
        </w:rPr>
        <w:t>____________________</w:t>
      </w:r>
      <w:r w:rsidR="00F9156D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М.П. </w:t>
      </w:r>
      <w:r w:rsidR="00F9156D">
        <w:rPr>
          <w:rFonts w:ascii="Arial" w:hAnsi="Arial" w:cs="Arial"/>
        </w:rPr>
        <w:t xml:space="preserve">                                                                              </w:t>
      </w:r>
      <w:r w:rsidRPr="0033531B">
        <w:rPr>
          <w:rFonts w:ascii="Arial" w:hAnsi="Arial" w:cs="Arial"/>
        </w:rPr>
        <w:t>М.П.</w:t>
      </w:r>
    </w:p>
    <w:p w:rsidR="006C21AD" w:rsidRDefault="006C21AD" w:rsidP="006C21AD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C21AD" w:rsidRDefault="006C21AD" w:rsidP="006C21AD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C21AD" w:rsidRDefault="006C21AD" w:rsidP="006C21AD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C21AD" w:rsidRDefault="006C21AD" w:rsidP="006C21AD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C21AD" w:rsidRDefault="006C21AD" w:rsidP="006C21AD">
      <w:pPr>
        <w:shd w:val="clear" w:color="auto" w:fill="FFFFFF"/>
        <w:ind w:right="1132"/>
        <w:jc w:val="right"/>
        <w:textAlignment w:val="baseline"/>
        <w:rPr>
          <w:rFonts w:ascii="Arial" w:hAnsi="Arial" w:cs="Arial"/>
        </w:rPr>
      </w:pPr>
    </w:p>
    <w:p w:rsidR="001A2564" w:rsidRPr="0033531B" w:rsidRDefault="006C21AD" w:rsidP="006C21AD">
      <w:pPr>
        <w:shd w:val="clear" w:color="auto" w:fill="FFFFFF"/>
        <w:ind w:right="1132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1A2564" w:rsidRPr="0033531B">
        <w:rPr>
          <w:rFonts w:ascii="Arial" w:hAnsi="Arial" w:cs="Arial"/>
        </w:rPr>
        <w:t>2</w:t>
      </w:r>
    </w:p>
    <w:p w:rsidR="00F9156D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постановлен</w:t>
      </w:r>
      <w:r w:rsidR="00F9156D">
        <w:rPr>
          <w:rFonts w:ascii="Arial" w:hAnsi="Arial" w:cs="Arial"/>
        </w:rPr>
        <w:t>ию А</w:t>
      </w:r>
      <w:r w:rsidR="0099155C" w:rsidRPr="0033531B">
        <w:rPr>
          <w:rFonts w:ascii="Arial" w:hAnsi="Arial" w:cs="Arial"/>
        </w:rPr>
        <w:t>дминистрации</w:t>
      </w:r>
    </w:p>
    <w:p w:rsidR="00F9156D" w:rsidRDefault="00F9156D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1A2564" w:rsidRPr="0033531B" w:rsidRDefault="0099155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4C63A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23791" w:rsidRPr="0033531B">
        <w:rPr>
          <w:rFonts w:ascii="Arial" w:hAnsi="Arial" w:cs="Arial"/>
        </w:rPr>
        <w:t>т</w:t>
      </w:r>
      <w:r w:rsidR="003F190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</w:t>
      </w:r>
      <w:r w:rsidR="003F190C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="003F190C">
        <w:rPr>
          <w:rFonts w:ascii="Arial" w:hAnsi="Arial" w:cs="Arial"/>
        </w:rPr>
        <w:t>.2023</w:t>
      </w:r>
      <w:r w:rsidR="00923791" w:rsidRPr="0033531B">
        <w:rPr>
          <w:rFonts w:ascii="Arial" w:hAnsi="Arial" w:cs="Arial"/>
        </w:rPr>
        <w:t xml:space="preserve"> </w:t>
      </w:r>
      <w:r w:rsidR="0099155C" w:rsidRPr="0033531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366</w:t>
      </w:r>
      <w:r w:rsidR="003F190C">
        <w:rPr>
          <w:rFonts w:ascii="Arial" w:hAnsi="Arial" w:cs="Arial"/>
        </w:rPr>
        <w:t>-п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МЕТОДИКА</w:t>
      </w:r>
    </w:p>
    <w:p w:rsidR="001A2564" w:rsidRPr="0033531B" w:rsidRDefault="006C21AD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определения размера платы</w:t>
      </w:r>
      <w:r w:rsidR="001A2564" w:rsidRPr="0033531B">
        <w:rPr>
          <w:rFonts w:ascii="Arial" w:hAnsi="Arial" w:cs="Arial"/>
          <w:b/>
          <w:bCs/>
          <w:bdr w:val="none" w:sz="0" w:space="0" w:color="auto" w:frame="1"/>
        </w:rPr>
        <w:t xml:space="preserve"> за размещение </w:t>
      </w:r>
    </w:p>
    <w:p w:rsidR="006C21AD" w:rsidRDefault="006C21AD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 xml:space="preserve">нестационарных торговых объектов на территории </w:t>
      </w:r>
    </w:p>
    <w:p w:rsidR="001A2564" w:rsidRPr="0033531B" w:rsidRDefault="006C21AD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Спировского муниципального округа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 Настоящая методика устанавливает порядок расчета оплаты по договору за размещение нестационарного торгового объекта (далее – объект).</w:t>
      </w:r>
    </w:p>
    <w:p w:rsidR="001A2564" w:rsidRPr="0033531B" w:rsidRDefault="001A2564" w:rsidP="00BD1925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 Величина годовой оплаты, без учета налога на добавленную стоимость, определяется по следующей формуле: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А = Скадастр х </w:t>
      </w:r>
      <w:r w:rsidRPr="0033531B">
        <w:rPr>
          <w:rFonts w:ascii="Arial" w:hAnsi="Arial" w:cs="Arial"/>
          <w:b/>
          <w:bCs/>
          <w:bdr w:val="none" w:sz="0" w:space="0" w:color="auto" w:frame="1"/>
          <w:lang w:val="en-US"/>
        </w:rPr>
        <w:t>S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> х К1 х К2,</w:t>
      </w:r>
      <w:r w:rsidRPr="0033531B">
        <w:rPr>
          <w:rFonts w:ascii="Arial" w:hAnsi="Arial" w:cs="Arial"/>
        </w:rPr>
        <w:t> где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 – величина оплаты в год</w:t>
      </w:r>
      <w:r w:rsidR="00365663">
        <w:rPr>
          <w:rFonts w:ascii="Arial" w:hAnsi="Arial" w:cs="Arial"/>
        </w:rPr>
        <w:t xml:space="preserve"> (руб.)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 кадастр –</w:t>
      </w:r>
      <w:r w:rsidR="00365663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средний удельный показатель кадастровой стоимости земельных участков по группе «Земельные участки, предназначенные для размещения объектов торговли, общественного питания и бытового обслуживания», утвержденный приказом Министерства имущественных и земельных отношений Тверской области</w:t>
      </w:r>
      <w:r w:rsidR="00365663">
        <w:rPr>
          <w:rFonts w:ascii="Arial" w:hAnsi="Arial" w:cs="Arial"/>
        </w:rPr>
        <w:t xml:space="preserve"> (руб./кв.м.)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S – площадь земельного участка под размещение объекта НТО</w:t>
      </w:r>
      <w:r w:rsidR="00365663">
        <w:rPr>
          <w:rFonts w:ascii="Arial" w:hAnsi="Arial" w:cs="Arial"/>
        </w:rPr>
        <w:t xml:space="preserve"> (кв.м.)</w:t>
      </w:r>
      <w:r w:rsidRPr="0033531B">
        <w:rPr>
          <w:rFonts w:ascii="Arial" w:hAnsi="Arial" w:cs="Arial"/>
        </w:rPr>
        <w:t>;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К1 – коэффициент, учитывающий месторасположение объекта (таблица 1);</w:t>
      </w:r>
    </w:p>
    <w:p w:rsidR="001A2564" w:rsidRPr="0033531B" w:rsidRDefault="00365663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К2 </w:t>
      </w:r>
      <w:r w:rsidR="001A2564" w:rsidRPr="0033531B">
        <w:rPr>
          <w:rFonts w:ascii="Arial" w:hAnsi="Arial" w:cs="Arial"/>
        </w:rPr>
        <w:t>– коэффициент, учитывающий ассортимент реализуемой продукции</w:t>
      </w:r>
      <w:r>
        <w:rPr>
          <w:rFonts w:ascii="Arial" w:hAnsi="Arial" w:cs="Arial"/>
        </w:rPr>
        <w:t xml:space="preserve">          </w:t>
      </w:r>
      <w:r w:rsidR="001A2564" w:rsidRPr="0033531B">
        <w:rPr>
          <w:rFonts w:ascii="Arial" w:hAnsi="Arial" w:cs="Arial"/>
        </w:rPr>
        <w:t xml:space="preserve"> (таблица 2).</w:t>
      </w:r>
    </w:p>
    <w:p w:rsidR="001A2564" w:rsidRPr="0033531B" w:rsidRDefault="006C21AD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804"/>
        <w:gridCol w:w="1956"/>
      </w:tblGrid>
      <w:tr w:rsidR="001A2564" w:rsidRPr="0033531B" w:rsidTr="006C21AD">
        <w:tc>
          <w:tcPr>
            <w:tcW w:w="59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195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Значение К1</w:t>
            </w:r>
          </w:p>
        </w:tc>
      </w:tr>
      <w:tr w:rsidR="001A2564" w:rsidRPr="0033531B" w:rsidTr="006C21AD">
        <w:tc>
          <w:tcPr>
            <w:tcW w:w="596" w:type="dxa"/>
          </w:tcPr>
          <w:p w:rsidR="001A2564" w:rsidRPr="0033531B" w:rsidRDefault="00365663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2564" w:rsidRPr="0033531B" w:rsidRDefault="001A2564" w:rsidP="00365663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 xml:space="preserve">Территория </w:t>
            </w:r>
            <w:r w:rsidR="00365663">
              <w:rPr>
                <w:rFonts w:ascii="Arial" w:hAnsi="Arial" w:cs="Arial"/>
                <w:sz w:val="24"/>
                <w:szCs w:val="24"/>
              </w:rPr>
              <w:t xml:space="preserve"> п. </w:t>
            </w:r>
            <w:r w:rsidR="00F9156D">
              <w:rPr>
                <w:rFonts w:ascii="Arial" w:hAnsi="Arial" w:cs="Arial"/>
              </w:rPr>
              <w:t>Спиров</w:t>
            </w:r>
            <w:r w:rsidR="00365663">
              <w:rPr>
                <w:rFonts w:ascii="Arial" w:hAnsi="Arial" w:cs="Arial"/>
              </w:rPr>
              <w:t>о</w:t>
            </w:r>
          </w:p>
        </w:tc>
        <w:tc>
          <w:tcPr>
            <w:tcW w:w="1956" w:type="dxa"/>
          </w:tcPr>
          <w:p w:rsidR="001A2564" w:rsidRPr="00365663" w:rsidRDefault="00365663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65663" w:rsidRPr="0033531B" w:rsidTr="006C21AD">
        <w:tc>
          <w:tcPr>
            <w:tcW w:w="596" w:type="dxa"/>
          </w:tcPr>
          <w:p w:rsidR="00365663" w:rsidRPr="0033531B" w:rsidRDefault="00365663" w:rsidP="001A2564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</w:tcPr>
          <w:p w:rsidR="00365663" w:rsidRPr="0033531B" w:rsidRDefault="00365663" w:rsidP="00F9156D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сельских населенных пунктов</w:t>
            </w:r>
          </w:p>
        </w:tc>
        <w:tc>
          <w:tcPr>
            <w:tcW w:w="1956" w:type="dxa"/>
          </w:tcPr>
          <w:p w:rsidR="00365663" w:rsidRPr="00365663" w:rsidRDefault="00365663" w:rsidP="001A256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365663">
              <w:rPr>
                <w:rFonts w:ascii="Arial" w:hAnsi="Arial" w:cs="Arial"/>
              </w:rPr>
              <w:t>0,8</w:t>
            </w:r>
          </w:p>
        </w:tc>
      </w:tr>
    </w:tbl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6C21AD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Таблица 2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804"/>
        <w:gridCol w:w="1956"/>
      </w:tblGrid>
      <w:tr w:rsidR="001A2564" w:rsidRPr="0033531B" w:rsidTr="006455E8">
        <w:tc>
          <w:tcPr>
            <w:tcW w:w="59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Ассортимент реализуемой продукции</w:t>
            </w:r>
          </w:p>
        </w:tc>
        <w:tc>
          <w:tcPr>
            <w:tcW w:w="195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Значение К2</w:t>
            </w:r>
          </w:p>
        </w:tc>
      </w:tr>
      <w:tr w:rsidR="001A2564" w:rsidRPr="0033531B" w:rsidTr="006455E8">
        <w:tc>
          <w:tcPr>
            <w:tcW w:w="59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Реализация продукции собственного производства (100 %)</w:t>
            </w:r>
          </w:p>
        </w:tc>
        <w:tc>
          <w:tcPr>
            <w:tcW w:w="1956" w:type="dxa"/>
          </w:tcPr>
          <w:p w:rsidR="001A2564" w:rsidRPr="00365663" w:rsidRDefault="001A2564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1A2564" w:rsidRPr="0033531B" w:rsidTr="006455E8">
        <w:tc>
          <w:tcPr>
            <w:tcW w:w="596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A2564" w:rsidRPr="0033531B" w:rsidRDefault="001A2564" w:rsidP="001A2564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3531B">
              <w:rPr>
                <w:rFonts w:ascii="Arial" w:hAnsi="Arial" w:cs="Arial"/>
                <w:sz w:val="24"/>
                <w:szCs w:val="24"/>
              </w:rPr>
              <w:t>Прочая продукция</w:t>
            </w:r>
          </w:p>
        </w:tc>
        <w:tc>
          <w:tcPr>
            <w:tcW w:w="1956" w:type="dxa"/>
          </w:tcPr>
          <w:p w:rsidR="001A2564" w:rsidRPr="00365663" w:rsidRDefault="001A2564" w:rsidP="001A2564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656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6455E8" w:rsidP="006455E8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A2564" w:rsidRPr="0033531B" w:rsidRDefault="006455E8" w:rsidP="006455E8">
      <w:pPr>
        <w:shd w:val="clear" w:color="auto" w:fill="FFFFFF"/>
        <w:ind w:right="1274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1A2564" w:rsidRPr="0033531B">
        <w:rPr>
          <w:rFonts w:ascii="Arial" w:hAnsi="Arial" w:cs="Arial"/>
        </w:rPr>
        <w:t>3</w:t>
      </w:r>
    </w:p>
    <w:p w:rsidR="00F9156D" w:rsidRDefault="00044F7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постановлению</w:t>
      </w:r>
      <w:r w:rsidR="00F9156D">
        <w:rPr>
          <w:rFonts w:ascii="Arial" w:hAnsi="Arial" w:cs="Arial"/>
        </w:rPr>
        <w:t xml:space="preserve"> Администрации</w:t>
      </w:r>
    </w:p>
    <w:p w:rsidR="00F9156D" w:rsidRDefault="00F9156D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Спировского муниципального округа</w:t>
      </w:r>
    </w:p>
    <w:p w:rsidR="001A2564" w:rsidRPr="0033531B" w:rsidRDefault="00044F7F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Тверской области</w:t>
      </w:r>
    </w:p>
    <w:p w:rsidR="001A2564" w:rsidRPr="0033531B" w:rsidRDefault="003F190C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A2AED" w:rsidRPr="0033531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01.08.2023</w:t>
      </w:r>
      <w:r w:rsidR="00FA2AED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№</w:t>
      </w:r>
      <w:r w:rsidR="004C63AF">
        <w:rPr>
          <w:rFonts w:ascii="Arial" w:hAnsi="Arial" w:cs="Arial"/>
        </w:rPr>
        <w:t xml:space="preserve"> 366</w:t>
      </w:r>
      <w:r>
        <w:rPr>
          <w:rFonts w:ascii="Arial" w:hAnsi="Arial" w:cs="Arial"/>
        </w:rPr>
        <w:t>-п</w:t>
      </w:r>
    </w:p>
    <w:p w:rsidR="00E130F7" w:rsidRPr="0033531B" w:rsidRDefault="00E130F7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</w:p>
    <w:p w:rsidR="006455E8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Порядок проведения аукциона на </w:t>
      </w:r>
      <w:r w:rsidR="006455E8">
        <w:rPr>
          <w:rFonts w:ascii="Arial" w:hAnsi="Arial" w:cs="Arial"/>
          <w:b/>
          <w:bCs/>
          <w:bdr w:val="none" w:sz="0" w:space="0" w:color="auto" w:frame="1"/>
        </w:rPr>
        <w:t>предоставление права на  размещение</w:t>
      </w:r>
      <w:r w:rsidRPr="0033531B">
        <w:rPr>
          <w:rFonts w:ascii="Arial" w:hAnsi="Arial" w:cs="Arial"/>
          <w:b/>
          <w:bCs/>
          <w:bdr w:val="none" w:sz="0" w:space="0" w:color="auto" w:frame="1"/>
        </w:rPr>
        <w:t xml:space="preserve"> нестационарных торговых объектов</w:t>
      </w:r>
      <w:r w:rsidR="006455E8">
        <w:rPr>
          <w:rFonts w:ascii="Arial" w:hAnsi="Arial" w:cs="Arial"/>
          <w:b/>
          <w:bCs/>
          <w:bdr w:val="none" w:sz="0" w:space="0" w:color="auto" w:frame="1"/>
        </w:rPr>
        <w:t xml:space="preserve"> на территории </w:t>
      </w:r>
    </w:p>
    <w:p w:rsidR="001A2564" w:rsidRPr="0033531B" w:rsidRDefault="006455E8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>Спировского муниципального округа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1. Общие положения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1.1. Целью аукциона на право размещения нестационарных торговых объектов (далее -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 xml:space="preserve">аукцион) является определение </w:t>
      </w:r>
      <w:r w:rsidR="00123429">
        <w:rPr>
          <w:rFonts w:ascii="Arial" w:hAnsi="Arial" w:cs="Arial"/>
        </w:rPr>
        <w:t>победителя (юридическое лицо,</w:t>
      </w:r>
      <w:r w:rsidRPr="0033531B">
        <w:rPr>
          <w:rFonts w:ascii="Arial" w:hAnsi="Arial" w:cs="Arial"/>
        </w:rPr>
        <w:t xml:space="preserve"> индивидуальный предприниматель</w:t>
      </w:r>
      <w:r w:rsidR="00123429">
        <w:rPr>
          <w:rFonts w:ascii="Arial" w:hAnsi="Arial" w:cs="Arial"/>
        </w:rPr>
        <w:t>, самозанятый</w:t>
      </w:r>
      <w:r w:rsidRPr="0033531B">
        <w:rPr>
          <w:rFonts w:ascii="Arial" w:hAnsi="Arial" w:cs="Arial"/>
        </w:rPr>
        <w:t>) для предоставления права на заключение Договора.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1.2. </w:t>
      </w:r>
      <w:r w:rsidR="005E6CDB" w:rsidRPr="0033531B">
        <w:rPr>
          <w:rFonts w:ascii="Arial" w:eastAsia="Calibri" w:hAnsi="Arial" w:cs="Arial"/>
        </w:rPr>
        <w:t>При поступлении заявлений о предоставлении одного и того же места для размещения НТО от двух и более хозяйствующих субъектов Комиссия организует открытый аукцион на право заключения договора на размещение НТО</w:t>
      </w:r>
      <w:r w:rsidRPr="0033531B">
        <w:rPr>
          <w:rFonts w:ascii="Arial" w:hAnsi="Arial" w:cs="Arial"/>
        </w:rPr>
        <w:t xml:space="preserve"> при определ</w:t>
      </w:r>
      <w:r w:rsidR="005E6CDB" w:rsidRPr="0033531B">
        <w:rPr>
          <w:rFonts w:ascii="Arial" w:hAnsi="Arial" w:cs="Arial"/>
        </w:rPr>
        <w:t>ении нового места размещения</w:t>
      </w:r>
      <w:r w:rsidRPr="0033531B">
        <w:rPr>
          <w:rFonts w:ascii="Arial" w:hAnsi="Arial" w:cs="Arial"/>
        </w:rPr>
        <w:t>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1.3. При проведении аукционов не допускается: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координация организатором аукционов деятельности его участников;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создание участникам аукционов преимущественных условий участия в аукционах, в том числе путем доступа к информации, если иное не установлено федеральным законом;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– нарушение порядка определения победителей аукционов.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1.4. Все расходы, связанные с организацией и проведением аукционов, производятся за счет средств местного бюджета.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1.5. Организатором аукционов является </w:t>
      </w:r>
      <w:r w:rsidR="00123429">
        <w:rPr>
          <w:rFonts w:ascii="Arial" w:hAnsi="Arial" w:cs="Arial"/>
        </w:rPr>
        <w:t>А</w:t>
      </w:r>
      <w:r w:rsidRPr="0033531B">
        <w:rPr>
          <w:rFonts w:ascii="Arial" w:hAnsi="Arial" w:cs="Arial"/>
        </w:rPr>
        <w:t>дминистрация </w:t>
      </w:r>
      <w:r w:rsidR="00123429">
        <w:rPr>
          <w:rFonts w:ascii="Arial" w:hAnsi="Arial" w:cs="Arial"/>
        </w:rPr>
        <w:t xml:space="preserve">Спировского муниципального округа </w:t>
      </w:r>
      <w:r w:rsidRPr="0033531B">
        <w:rPr>
          <w:rFonts w:ascii="Arial" w:hAnsi="Arial" w:cs="Arial"/>
        </w:rPr>
        <w:t>(далее – организатор аукциона).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2. Основные понятия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В Порядке используются следующие понятия:</w:t>
      </w:r>
    </w:p>
    <w:p w:rsidR="001A2564" w:rsidRPr="00365663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65663">
        <w:rPr>
          <w:rFonts w:ascii="Arial" w:hAnsi="Arial" w:cs="Arial"/>
        </w:rPr>
        <w:t>– комиссия – комиссия по проведению аукционов на право заключения договоров на размещение НТО;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предмет аукциона – право на заключение договора;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претендент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</w:t>
      </w:r>
      <w:r w:rsidR="00123429">
        <w:rPr>
          <w:rFonts w:ascii="Arial" w:hAnsi="Arial" w:cs="Arial"/>
        </w:rPr>
        <w:t xml:space="preserve"> самозанятый, </w:t>
      </w:r>
      <w:r w:rsidR="001A2564" w:rsidRPr="0033531B">
        <w:rPr>
          <w:rFonts w:ascii="Arial" w:hAnsi="Arial" w:cs="Arial"/>
        </w:rPr>
        <w:t xml:space="preserve"> претендующее на заключение договора и подавшее, в соответствии с Порядком, заявку на участие в аукционе;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участник аукциона – претендент, получивший статус участника аукциона с момента подписания протокола о признании претендентов участниками аукциона;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победитель аукциона (лицо, выигравшее аукцион) – лицо, предложившее наиболее высокую цену за предмет аукциона;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начальная цена (цена лота) – минимальная цена, по которой организатор аукциона готов продать лот. Минимальная цена лота устанавливается в размере годовой платы по договору;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задаток – денежные средства, внесенные заявителем в качестве обеспечения заявки на участие в аукционе;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методика – методика расчета платы по договору на размещение НТО.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лот – объект торга на аукционе.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6455E8" w:rsidRDefault="006455E8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lastRenderedPageBreak/>
        <w:t>3. Полномочия организатора аукциона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Организатор аукциона: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формирует лоты, выставляемые на аукцион;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разрабатывает и утверждает документацию об аукционе;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определяет начальную цену (в соответствии методикой), шаг аукциона (в размере пяти процентов начальной цены лота), размер задатка по каждому лоту (в размере десяти процентов начальной цены лота);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организует подготовку и опубликование информационного сообщения (извещения) о проведении аукциона или об отказе в его проведении, об изменении условий и предмета аукциона, о результатах аукциона в официальном издании (далее – газета) и на официальном сайте </w:t>
      </w:r>
      <w:r w:rsidR="00123429">
        <w:rPr>
          <w:rFonts w:ascii="Arial" w:hAnsi="Arial" w:cs="Arial"/>
        </w:rPr>
        <w:t xml:space="preserve">Спировского муниципального округа </w:t>
      </w:r>
      <w:r w:rsidR="001A2564" w:rsidRPr="0033531B">
        <w:rPr>
          <w:rFonts w:ascii="Arial" w:hAnsi="Arial" w:cs="Arial"/>
        </w:rPr>
        <w:t>в сети Интернет (далее – сеть Интернет);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определяет место, дату, время начала и окончания приема заявок на участие в аукционе, место, дату и время определения участников аукциона, место и срок подведения итогов аукциона;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определяет порядок внесения и возврата задатка;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принимает от претендентов заявки на участие в аукционе и прилагаемые к ним документы, регистрирует заявки в журнале регистрации заявок, обеспечивает сохранность представленных заявок и документов, а также конфиденциальность сведений о претендентах;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выдает претендентам документацию об аукционе;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по окончании срока приема заявок передает комиссии поступившие заявки;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направляет претендентам или участникам аукциона уведомления о принятых комиссией решениях;</w:t>
      </w:r>
    </w:p>
    <w:p w:rsidR="001A2564" w:rsidRPr="0033531B" w:rsidRDefault="006455E8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2564" w:rsidRPr="0033531B">
        <w:rPr>
          <w:rFonts w:ascii="Arial" w:hAnsi="Arial" w:cs="Arial"/>
        </w:rPr>
        <w:t>– хранит протоколы и иные документы комиссии.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4. Извещение о проведение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4.1. Извещение о проведение аукциона в целях заключения договора опубликовывается в газете и размещается в сети Интернет</w:t>
      </w:r>
      <w:r w:rsidR="00365663">
        <w:rPr>
          <w:rFonts w:ascii="Arial" w:hAnsi="Arial" w:cs="Arial"/>
        </w:rPr>
        <w:t xml:space="preserve"> на официальном сайте Спировского муниципального округа</w:t>
      </w:r>
      <w:r w:rsidRPr="0033531B">
        <w:rPr>
          <w:rFonts w:ascii="Arial" w:hAnsi="Arial" w:cs="Arial"/>
        </w:rPr>
        <w:t xml:space="preserve"> не менее чем за 30 календарных дней до даты проведения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4.2. В извещении о проведении аукциона указываются следующие сведения: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предмет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начальная цена и шаг аукциона по каждому лоту;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срок действия договора;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срок, место и порядок предоставления документации об аукционе;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требование о внесении задатка, а также размер задатка по каждому лоту, реквизиты счета для перечисления задатка,  порядок возврата задатка, указание на то, что такие условия являются условиями публичной оферты в соответствии со ст.437 Гражданского кодекса РФ,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порядок приема, адрес места приема, дата и время начала и окончания приема заявок на участие в аукционе и прилагаемых к ним документов;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8) место, дата, время определения участников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9) место, дата, время проведения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10) срок заключения договора.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4.3. Организатор аукциона принимает решение о внесении изменений в извещение о проведении аукциона не позднее, чем за пять рабочих дней до даты окончания подачи заявок на участие в аукционе.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В течение двух рабочих дней с даты принятия указанного решения такие изменения направляются заказными письмами всем претендентам. При этом срок подачи заявок на участие в аукционе продлевается таким образом, чтобы со дня опубликования в газете и размещения в сети Интернет изменений, внесенных в документацию об аукционе, до даты окончания срока подачи заявок на участие в аукционе он составлял не менее десяти рабочих дней.</w:t>
      </w:r>
    </w:p>
    <w:p w:rsidR="000F3862" w:rsidRDefault="000F3862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5. Документация об аукционе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5.1. Документация об аукционе должна содержать: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наименование предмета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информацию о месте и времени проведения аукциона и подведения итогов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сведения о месте размещения НТО;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сведения об организаторе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форму заявки на участие в аукционе;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перечень и требования к документам, которые должны быть приложены к заявке;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информацию о сроках и порядке оплаты права на заключение договора, срок заключения договора;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8) информацию о порядке проведения аукциона, в том числе об условиях определения победителя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9) порядок, место, дату и время начала и окончания срока подачи заявок на участие в аукционе.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10) требования к участникам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11) порядок и срок отзыва заявок на участие в аукционе. При этом срок отзыва заявок на участие в аукционе устанавливается в соответствии с пунктом 7.5 настоящего порядка;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12) сведения о начальной цене и шаге аукциона по каждому лоту;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13) место, дату и время начала рассмотрения заявок на участие в аукционе;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14) место, дату и время проведения аукциона;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15) требование о внесении задатка, размер задатка по каждому лоту, срок и порядок внесения задатка, реквизиты счета для перечисления задатка;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16) проект договора.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5.2. Сведения о месте размещения НТО, указанные п.п. 3 пункта 5.1 настоящего положения, должны содержать: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место размещения НТО (адресный ориентир);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тип торгового предприятия;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площадь НТО;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специализация НТО.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5.3. После размещения в сети Интернет и опубликования в газете извещения о проведение аукциона лицо, желающее стать участником аукциона, имеет право ознакомиться с документацией об аукционе, а организатор аукциона обязан обеспечить ему возможность ознакомления с такой документацией.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Предоставление документации об аукционе осуществляется без взимания платы.</w:t>
      </w:r>
    </w:p>
    <w:p w:rsidR="001A2564" w:rsidRPr="0033531B" w:rsidRDefault="001A2564" w:rsidP="00AE2270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5.4. Предоставление документации об аукционе до размещения извещения о проведении аукциона не допускается.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6. Претенденты и участники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6.1. Претендент представляет организатору аукциона, в установленный в извещении срок, заявку на участие в аукционе по форме, разработанной организатором аукциона, с указанием реквизитов счета для возврата задатка.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6.2. К заявке на участие в аукционе прилагаются следующие документы: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1) 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копии документов, подтверждающие внесение задатка (платежный</w:t>
      </w:r>
      <w:r w:rsidR="00123429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документ с отметкой банка, подтверждающее перечисление задатка);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Все листы заявки на участие в аукционе должны быть прошиты и пронумерованы, скреплены печатью претендента (для юридических лиц) и подписаны претендентом или лицом, уполномоченным таким претендентом.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6.3. В случае намерения претендента участвовать в аукционах по нескольким лотам задаток вносится по каждому лоту отдельно.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7. Подача и прием заявок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7.1. Организатор аукциона осуществляет прием заявок по форме согласно Приложению  к настоящему порядку, в сроки, установленные в извещении.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7.2. Прием заявок на участие в аукционе заканчивается в соответствии с датой указанной в извещении о проведении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7.3. Каждая заявка на участие в аукционе, поступившая в срок, указанный в извещении о проведение аукциона, регистрируется организатором аукциона в журнале регистрации заявок с присвоением каждой заявке номера и с указанием даты и времени подачи заявки.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7.4. Заявки, полученные после окончания установленного в извещении о проведении аукциона срока приема заявок на участие в аукционе, не рассматриваются и в тот же день возвращаются претендентам под роспись или по почте заказным письмом с уведомлением о вручении, при этом организатор аукциона возвращает задаток претенденту в течение пяти рабочих дней с даты подписания протокола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7.5. Претендент вправе отозвать заявку в любое время до даты и времени начала рассмотрения заявок на участие в аукционе, уведомив об этом (в письменной форме) организатора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При этом должна быть указана следующая информация: наименование аукциона, дата, время подачи уведомления, фамилия, имя, отчество физического лица, индивидуального предпринимателя или наименование юридического лица, подавшего заявку.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Отзыв заявки регистрируется в журнале регистрации заявок.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Организатор аукциона возвращает на счет претендента, с которого поступили денежные средства, либо указанный заявителем  в заявке счет в течение пяти рабочих дней с даты подписания протокола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7.6. Претендент имеет право подать только одну заявку на участие в аукционе в отношении каждого лота.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7.7.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 По окончании срока приема заявок организатор аукциона передает поступившие заявки в комиссию.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5419DF" w:rsidRDefault="005419DF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lastRenderedPageBreak/>
        <w:t>8. Порядок работы комиссии при проведении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8.1. Комиссия правомочна осуществлять свои функции, если на заседании комиссии присутствуют не менее пятидесяти процентов от общего числа ее членов.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2</w:t>
      </w:r>
      <w:r w:rsidRPr="0033531B">
        <w:rPr>
          <w:rFonts w:ascii="Arial" w:hAnsi="Arial" w:cs="Arial"/>
        </w:rPr>
        <w:t>. Члены комиссии лично присутствуют в заседаниях,</w:t>
      </w:r>
      <w:r w:rsidR="00044F7F" w:rsidRPr="0033531B">
        <w:rPr>
          <w:rFonts w:ascii="Arial" w:hAnsi="Arial" w:cs="Arial"/>
        </w:rPr>
        <w:t xml:space="preserve"> </w:t>
      </w:r>
      <w:r w:rsidRPr="0033531B">
        <w:rPr>
          <w:rFonts w:ascii="Arial" w:hAnsi="Arial" w:cs="Arial"/>
        </w:rPr>
        <w:t>а в случае их отсутствия по уважительным основаниям (отпуск, больничный лист, командировка и т.п.) их полномочия осуществляют специалисты, исполняющие их обязанности, либо специалисты, направленные для участия в Комиссии по согласованию с руководителем соответствующего структурного подразделения администрации.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3</w:t>
      </w:r>
      <w:r w:rsidRPr="0033531B">
        <w:rPr>
          <w:rFonts w:ascii="Arial" w:hAnsi="Arial" w:cs="Arial"/>
        </w:rPr>
        <w:t>. При необходимости принятия комиссией решения, оно принимается открытым голосованием простым большинством голосов членов комиссии, присутствующих на заседании. Каждый член имеет один голос. При равенстве голосов голос председателя комиссии является решающим.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4</w:t>
      </w:r>
      <w:r w:rsidRPr="0033531B">
        <w:rPr>
          <w:rFonts w:ascii="Arial" w:hAnsi="Arial" w:cs="Arial"/>
        </w:rPr>
        <w:t>. Комиссия рассматривает заявки на участие в аукционе, предоставленные организатором аукциона, на предмет соответствия требованиям, установленным в документации об аукционе.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5</w:t>
      </w:r>
      <w:r w:rsidRPr="0033531B">
        <w:rPr>
          <w:rFonts w:ascii="Arial" w:hAnsi="Arial" w:cs="Arial"/>
        </w:rPr>
        <w:t>. В день, указанный в документации об аукционе, комиссия рассматривает заявки и документы претендентов, устанавливает факт поступления задатков от претендентов.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 результатам рассмотрения заявок Комиссия принимает решение о допуске к участию в аукционе заявителя и о признании претендента участником аукциона или об отказе в допуске к участию в аукционе, которое оформляется протоколом рассмотрения заявок на участие в аукционе и признания претендентов участниками аукциона (далее – протокол).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протоколе приводятся перечни принятых и отозванных заявок, перечни претендентов, признанных участниками аукциона, а также претендентов, которым было отказано в допуске к участию в аукционе, с указанием оснований отказа.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6</w:t>
      </w:r>
      <w:r w:rsidRPr="0033531B">
        <w:rPr>
          <w:rFonts w:ascii="Arial" w:hAnsi="Arial" w:cs="Arial"/>
        </w:rPr>
        <w:t>. Протокол подписывается председателем и секретарем Комиссии.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7</w:t>
      </w:r>
      <w:r w:rsidRPr="0033531B">
        <w:rPr>
          <w:rFonts w:ascii="Arial" w:hAnsi="Arial" w:cs="Arial"/>
        </w:rPr>
        <w:t>. Претендент не допускается к участию в аукционе по следующим основаниям: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представлены не все документы, указанные в пункте 6.2 настоящего порядка;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представленные документы оформлены с нарушением требований законодательства Российской Федерации;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заявка подана лицом в отсутствие соответствующих полномочий;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не подтверждено поступление задатка (выписка со счета организатора аукциона);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в заявке либо в прилагаемых к ней документах</w:t>
      </w:r>
      <w:r w:rsidR="0012738E">
        <w:rPr>
          <w:rFonts w:ascii="Arial" w:hAnsi="Arial" w:cs="Arial"/>
        </w:rPr>
        <w:t xml:space="preserve"> указаны недостоверные сведения.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8</w:t>
      </w:r>
      <w:r w:rsidRPr="0033531B">
        <w:rPr>
          <w:rFonts w:ascii="Arial" w:hAnsi="Arial" w:cs="Arial"/>
        </w:rPr>
        <w:t>. Всем претендентам направляются уведомления о принятых Комиссией решениях не позднее рабочего дня, следующего за днем подписания протокола. Претенденты, не допущенные к участию в аукционах, уведомляются о принятом решении с указанием причин отказа.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</w:t>
      </w:r>
      <w:r w:rsidR="00365663">
        <w:rPr>
          <w:rFonts w:ascii="Arial" w:hAnsi="Arial" w:cs="Arial"/>
        </w:rPr>
        <w:t>9</w:t>
      </w:r>
      <w:r w:rsidRPr="0033531B">
        <w:rPr>
          <w:rFonts w:ascii="Arial" w:hAnsi="Arial" w:cs="Arial"/>
        </w:rPr>
        <w:t>. Внесенный задаток претенденту, не допущенному к участию в аукционе, возвращается в течение пяти рабочих дней со дня оформления протокола.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</w:t>
      </w:r>
      <w:r w:rsidR="00365663">
        <w:rPr>
          <w:rFonts w:ascii="Arial" w:hAnsi="Arial" w:cs="Arial"/>
        </w:rPr>
        <w:t>0</w:t>
      </w:r>
      <w:r w:rsidRPr="0033531B">
        <w:rPr>
          <w:rFonts w:ascii="Arial" w:hAnsi="Arial" w:cs="Arial"/>
        </w:rPr>
        <w:t>. Претендент приобретает статус участника аукциона с момента подписания протокола.</w:t>
      </w:r>
    </w:p>
    <w:p w:rsidR="001A2564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8.1</w:t>
      </w:r>
      <w:r w:rsidR="00365663">
        <w:rPr>
          <w:rFonts w:ascii="Arial" w:hAnsi="Arial" w:cs="Arial"/>
        </w:rPr>
        <w:t>1</w:t>
      </w:r>
      <w:r w:rsidRPr="0033531B">
        <w:rPr>
          <w:rFonts w:ascii="Arial" w:hAnsi="Arial" w:cs="Arial"/>
        </w:rPr>
        <w:t>. Аукцион проводится не позднее, чем через десять рабочих дней с момента подписания протокола.</w:t>
      </w:r>
    </w:p>
    <w:p w:rsidR="00AE2270" w:rsidRPr="0033531B" w:rsidRDefault="00AE2270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9. Порядок проведения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9.1. Аукцион проводится в указанное в извещении о проведении аукциона место и время.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9.2. Организатор аукциона обеспечивает участникам аукциона возможность принять участие в аукционе непосредственно или через своих представителей.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9.3. Аукцион проводится организатором аукциона в присутствии членов Комиссии и участников аукциона или их представителей.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9.4. Аукцион проводится путем повышения начальной (минимальной) цены, указанной в извещении о проведении аукциона, на “шаг аукциона”.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9.5. Из числа членов комиссии путем открытого голосования членов Комиссии большинством голосов выбирается аукционист.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9.6. Аукцион проводится в следующем порядке: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Участники аукциона или их представители для подтверждения своих полномочий представляют документ, удостоверяющий личность (паспорт или иной документ его заменяющий), а также документ, подтверждающий право участвовать в аукционе от имени участника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Участникам аукциона или их представителям выдаются пронумерованные карточки (далее – карточки).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Аукцион ведет аукционист.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Аукцион начинается с объявления аукционистом начала проведения аукциона (лота), номера лота (в случае проведения аукциона по нескольким лотам), его наименования, краткой характеристики, начальной (минимальной) цены лота, шага аукциона, а также количества участников аукциона по данному лоту.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После оглашения аукционистом начальной цены лота участникам аукциона предлагается заявлять свои предложения о цене лота путем поднятия карточек.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Если после троекратного объявления начальной цены лота ни один из участников аукциона не поднял карточку, аукцион по данному лоту признается несостоявшимся.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Поднятие карточки означает безусловное и безотзывное согласие участника купить выставленный на аукцион лот по заявленной цене.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цену, в сумме кратной заявленному шагу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Каждое последующее поднятие карточки участниками аукциона означает согласие приобрести лот по цене, названной аукционистом.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По завершении аукциона аукционист объявляет об окончании проведения аукциона, называет последнюю цену, номер карточки и наименование победителя аукциона.</w:t>
      </w:r>
    </w:p>
    <w:p w:rsidR="0012738E" w:rsidRDefault="0012738E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1A2564" w:rsidRPr="0033531B">
        <w:rPr>
          <w:rFonts w:ascii="Arial" w:hAnsi="Arial" w:cs="Arial"/>
        </w:rPr>
        <w:t xml:space="preserve"> При проведении аукциона организатор аукциона ведет протокол</w:t>
      </w:r>
      <w:r>
        <w:rPr>
          <w:rFonts w:ascii="Arial" w:hAnsi="Arial" w:cs="Arial"/>
        </w:rPr>
        <w:t>.</w:t>
      </w:r>
      <w:r w:rsidR="001A2564" w:rsidRPr="0033531B">
        <w:rPr>
          <w:rFonts w:ascii="Arial" w:hAnsi="Arial" w:cs="Arial"/>
        </w:rPr>
        <w:t xml:space="preserve"> 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10. Оформление результатов аукциона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10.1. Результаты аукциона оформляются протоколом об итогах аукциона, который подписывается аукционистом, председателем и секретарем комиссии, а также победителем аукциона, не позднее следующего рабочего дня, в двух экземплярах, имеющих одинаковую силу, один из которых в течение трех рабочих дней передается лицу, выигравшему аукцион, второй остается у организатора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протоколе об итогах аукциона указываются следующие сведения: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место, дата и время проведения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2) предмет аукциона, местоположение (адрес) НТО;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об участниках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4) начальная (минимальная) цена лота;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5) шаг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6) последнее предложение участника аукциона о цене лота;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7) наименование (для юридического лица), фамилия, имя, отчество, (для физического лица) победителя аукциона;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 каждому лоту оформляется отдельный протокол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случае признания аукциона несостоявшимся протокол об итогах аукциона составляется в день проведения аукциона в одном экземпляре и остается на хранении у организатора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10.2. Информация об итогах аукциона публикуется в газете и размещается в сети Интернет организатором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10.3. Протокол об итогах аукциона является основанием для заключения договора с победителем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10.4. Договор подписывается сторонами не позднее двадцати календарных дней или иного указанного в извещении срока со дня подписания протокола об итогах аукциона.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10.5. Последствия уклонения победителя аукциона и (или) организатора аукциона от подписания протокола либо заключения договора определяются в соответствии с гражданским законодательством Российской Федерации.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10.6. Внесенный победителем аукциона задаток засчитывается в качестве платы по договору.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 течение пяти рабочих дней со дня подписания протокола об итогах аукциона задаток возвращается участникам проигравшим аукцион.</w:t>
      </w:r>
    </w:p>
    <w:p w:rsidR="00AE2270" w:rsidRDefault="00AE2270" w:rsidP="00365663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1A2564" w:rsidRPr="0033531B" w:rsidRDefault="001A2564" w:rsidP="00365663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b/>
          <w:bCs/>
          <w:bdr w:val="none" w:sz="0" w:space="0" w:color="auto" w:frame="1"/>
        </w:rPr>
        <w:t>11. Признание аукциона несостоявшимся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11.1. Аукцион по каждому лоту признается не состоявшимся в случае, если: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1) к участию в аукционе допущен только один участник;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2) не подано ни одной заявки;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3) ни один из участников аукциона после троекратного объявления начальной цены лота не поднял карточку.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11.2. В случае, указанном в подпункте 1 пункта 11.1 настоящего положения, договор заключается с лицом, которое являлось единственным участником аукциона. Договор заключается с единственным участником аукциона по начальной цене лота.</w:t>
      </w:r>
    </w:p>
    <w:p w:rsidR="001A2564" w:rsidRPr="0033531B" w:rsidRDefault="001A2564" w:rsidP="001A2564">
      <w:pPr>
        <w:shd w:val="clear" w:color="auto" w:fill="FFFFFF"/>
        <w:jc w:val="right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br w:type="page"/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lastRenderedPageBreak/>
        <w:t>Приложение</w:t>
      </w:r>
    </w:p>
    <w:p w:rsidR="005419DF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к Порядку проведения аукциона </w:t>
      </w:r>
    </w:p>
    <w:p w:rsidR="001A2564" w:rsidRPr="0033531B" w:rsidRDefault="001A2564" w:rsidP="004C63AF">
      <w:pPr>
        <w:shd w:val="clear" w:color="auto" w:fill="FFFFFF"/>
        <w:ind w:left="5245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на </w:t>
      </w:r>
      <w:r w:rsidR="005419DF">
        <w:rPr>
          <w:rFonts w:ascii="Arial" w:hAnsi="Arial" w:cs="Arial"/>
        </w:rPr>
        <w:t>предоставление права</w:t>
      </w:r>
      <w:r w:rsidRPr="0033531B">
        <w:rPr>
          <w:rFonts w:ascii="Arial" w:hAnsi="Arial" w:cs="Arial"/>
        </w:rPr>
        <w:t xml:space="preserve"> </w:t>
      </w:r>
      <w:r w:rsidR="005419DF">
        <w:rPr>
          <w:rFonts w:ascii="Arial" w:hAnsi="Arial" w:cs="Arial"/>
        </w:rPr>
        <w:t>на размещение</w:t>
      </w:r>
      <w:r w:rsidR="004C63AF">
        <w:rPr>
          <w:rFonts w:ascii="Arial" w:hAnsi="Arial" w:cs="Arial"/>
        </w:rPr>
        <w:t xml:space="preserve">  </w:t>
      </w:r>
      <w:r w:rsidRPr="0033531B">
        <w:rPr>
          <w:rFonts w:ascii="Arial" w:hAnsi="Arial" w:cs="Arial"/>
        </w:rPr>
        <w:t>нестационарный торговых объектов</w:t>
      </w:r>
      <w:r w:rsidR="005419DF">
        <w:rPr>
          <w:rFonts w:ascii="Arial" w:hAnsi="Arial" w:cs="Arial"/>
        </w:rPr>
        <w:t xml:space="preserve"> на территории Спировского муниципального округа </w:t>
      </w:r>
    </w:p>
    <w:p w:rsidR="003F190C" w:rsidRDefault="003F190C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4C63AF" w:rsidRDefault="004C63AF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ЗАЯВКА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на участие в аукционе на право заключения договора на размещение нестационарного торгового объекта</w:t>
      </w:r>
    </w:p>
    <w:p w:rsidR="001A2564" w:rsidRPr="0033531B" w:rsidRDefault="001A2564" w:rsidP="001A2564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(примерная форма)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Заявитель __________________________________________________________________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ФИО / Фирменное наименование заявителя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лице ____________________________________________________________</w:t>
      </w:r>
    </w:p>
    <w:p w:rsidR="001A2564" w:rsidRPr="0033531B" w:rsidRDefault="005E6CDB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</w:t>
      </w:r>
      <w:r w:rsidR="001A2564" w:rsidRPr="0033531B">
        <w:rPr>
          <w:rFonts w:ascii="Arial" w:hAnsi="Arial" w:cs="Arial"/>
        </w:rPr>
        <w:t>ействующего</w:t>
      </w:r>
      <w:r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на  основании__________________________________________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Свидетельство о государственной регистрации юридического лица /индивидуального предпринимателя</w:t>
      </w:r>
      <w:r w:rsidR="00AB798A">
        <w:rPr>
          <w:rFonts w:ascii="Arial" w:hAnsi="Arial" w:cs="Arial"/>
        </w:rPr>
        <w:t>/ФИО самозанятого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серия ___________ N_____________ , дата регистрации ” _____ “___________ 20__ г.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Орган, осуществивший регистрацию 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ИНН/КПП 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Место жительства / Место нахождения /почтовый адрес, Индекс заявителя: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__________________________________________________________________</w:t>
      </w:r>
      <w:r w:rsidR="00D26D5A">
        <w:rPr>
          <w:rFonts w:ascii="Arial" w:hAnsi="Arial" w:cs="Arial"/>
        </w:rPr>
        <w:t>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_________________________________________________________________</w:t>
      </w:r>
      <w:r w:rsidR="00D26D5A">
        <w:rPr>
          <w:rFonts w:ascii="Arial" w:hAnsi="Arial" w:cs="Arial"/>
        </w:rPr>
        <w:t>___</w:t>
      </w:r>
    </w:p>
    <w:p w:rsidR="00D26D5A" w:rsidRDefault="00BC433F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Телефон/</w:t>
      </w:r>
      <w:r w:rsidR="001A2564" w:rsidRPr="0033531B">
        <w:rPr>
          <w:rFonts w:ascii="Arial" w:hAnsi="Arial" w:cs="Arial"/>
        </w:rPr>
        <w:t>Факс _______________________________________________________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Банковские реквизиты заявителя для возврата денежных средств: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расчетный (лицевой) счет N _________________________________________</w:t>
      </w:r>
      <w:r w:rsidR="00D26D5A">
        <w:rPr>
          <w:rFonts w:ascii="Arial" w:hAnsi="Arial" w:cs="Arial"/>
        </w:rPr>
        <w:t>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в _________________________________________________________________</w:t>
      </w:r>
      <w:r w:rsidR="00D26D5A">
        <w:rPr>
          <w:rFonts w:ascii="Arial" w:hAnsi="Arial" w:cs="Arial"/>
        </w:rPr>
        <w:t>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корр. счет N ________________________ БИК ___________ ИНН_______________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Представитель заявителя ____________________________________________</w:t>
      </w:r>
      <w:r w:rsidR="00D26D5A">
        <w:rPr>
          <w:rFonts w:ascii="Arial" w:hAnsi="Arial" w:cs="Arial"/>
        </w:rPr>
        <w:t>___</w:t>
      </w:r>
    </w:p>
    <w:p w:rsidR="001A2564" w:rsidRPr="0033531B" w:rsidRDefault="001A2564" w:rsidP="00BD1925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(ФИО или наименование)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Действует на основании доверенности от “_____” _</w:t>
      </w:r>
      <w:r w:rsidR="00D26D5A">
        <w:rPr>
          <w:rFonts w:ascii="Arial" w:hAnsi="Arial" w:cs="Arial"/>
        </w:rPr>
        <w:t>_________ 20_____г. N _____.</w:t>
      </w:r>
    </w:p>
    <w:p w:rsidR="00D26D5A" w:rsidRDefault="00D26D5A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-юридического лица: ____________________________________________________________</w:t>
      </w:r>
      <w:r w:rsidR="00D26D5A">
        <w:rPr>
          <w:rFonts w:ascii="Arial" w:hAnsi="Arial" w:cs="Arial"/>
        </w:rPr>
        <w:t>__________</w:t>
      </w:r>
    </w:p>
    <w:p w:rsidR="001A2564" w:rsidRPr="0033531B" w:rsidRDefault="001A2564" w:rsidP="00D26D5A">
      <w:pPr>
        <w:shd w:val="clear" w:color="auto" w:fill="FFFFFF"/>
        <w:jc w:val="center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t>(наименование документа, серия, номер, дата и место выдачи (регистрации), кем выдан)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1. Изучив извещение об аукционе, документацию об аукционе и ознакомившись с Порядком размещения нестационарных торговых объектов, методикой определения размера платы за размещение нестационарных торговых объектов, порядком проведения аукциона на предоставление права на размещение нестационарных торговых объектов на территории </w:t>
      </w:r>
      <w:r w:rsidR="00137295" w:rsidRPr="0033531B">
        <w:rPr>
          <w:rFonts w:ascii="Arial" w:hAnsi="Arial" w:cs="Arial"/>
        </w:rPr>
        <w:t>Выдропужского сельского поселения</w:t>
      </w:r>
      <w:r w:rsidRPr="0033531B">
        <w:rPr>
          <w:rFonts w:ascii="Arial" w:hAnsi="Arial" w:cs="Arial"/>
        </w:rPr>
        <w:t>(далее – Решение), я нижеподписавшийся согласен участвовать в аукционе на объявленных условиях.</w:t>
      </w: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2. В случае признания меня победителями аукциона беру на себя обязательство заключить договор в сроки, установленные Решением.</w:t>
      </w:r>
    </w:p>
    <w:p w:rsidR="001A2564" w:rsidRPr="0033531B" w:rsidRDefault="001A2564" w:rsidP="00D26D5A">
      <w:pPr>
        <w:shd w:val="clear" w:color="auto" w:fill="FFFFFF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Подпись заявителя / полномочного представителя ________________________________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  <w:i/>
          <w:iCs/>
          <w:bdr w:val="none" w:sz="0" w:space="0" w:color="auto" w:frame="1"/>
        </w:rPr>
        <w:lastRenderedPageBreak/>
        <w:t>М.П.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Дата “_________” _______________20___ г</w:t>
      </w:r>
    </w:p>
    <w:p w:rsidR="00D26D5A" w:rsidRDefault="00D26D5A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К заявке прилагаются документы:</w:t>
      </w:r>
    </w:p>
    <w:p w:rsidR="00BC433F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 xml:space="preserve">1) </w:t>
      </w:r>
      <w:r w:rsidR="00BC433F">
        <w:rPr>
          <w:rFonts w:ascii="Arial" w:hAnsi="Arial" w:cs="Arial"/>
        </w:rPr>
        <w:t xml:space="preserve"> </w:t>
      </w:r>
      <w:r w:rsidR="00BC433F" w:rsidRPr="0033531B">
        <w:rPr>
          <w:rFonts w:ascii="Arial" w:hAnsi="Arial" w:cs="Arial"/>
        </w:rPr>
        <w:t>документ, </w:t>
      </w:r>
      <w:r w:rsidR="00BC433F">
        <w:rPr>
          <w:rFonts w:ascii="Arial" w:hAnsi="Arial" w:cs="Arial"/>
        </w:rPr>
        <w:t>удостоверяющий личность заявителя</w:t>
      </w:r>
      <w:r w:rsidR="00BC433F" w:rsidRPr="0033531B">
        <w:rPr>
          <w:rFonts w:ascii="Arial" w:hAnsi="Arial" w:cs="Arial"/>
        </w:rPr>
        <w:t>;</w:t>
      </w:r>
    </w:p>
    <w:p w:rsidR="001A2564" w:rsidRPr="0033531B" w:rsidRDefault="00BC433F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1A2564" w:rsidRPr="0033531B">
        <w:rPr>
          <w:rFonts w:ascii="Arial" w:hAnsi="Arial" w:cs="Arial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доверенности). В случае если от имени претендента действует иное лицо, заявка на участие в аукционе должна содержать также доверенность на право участия в аукционе и подписания документов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доверенности;</w:t>
      </w:r>
    </w:p>
    <w:p w:rsidR="001A2564" w:rsidRDefault="00BC433F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2564" w:rsidRPr="0033531B">
        <w:rPr>
          <w:rFonts w:ascii="Arial" w:hAnsi="Arial" w:cs="Arial"/>
        </w:rPr>
        <w:t>) копии документов, подтверждающие внесение задатка (платежный</w:t>
      </w:r>
      <w:r w:rsidR="005E6CDB" w:rsidRPr="0033531B">
        <w:rPr>
          <w:rFonts w:ascii="Arial" w:hAnsi="Arial" w:cs="Arial"/>
        </w:rPr>
        <w:t xml:space="preserve"> </w:t>
      </w:r>
      <w:r w:rsidR="001A2564" w:rsidRPr="0033531B">
        <w:rPr>
          <w:rFonts w:ascii="Arial" w:hAnsi="Arial" w:cs="Arial"/>
        </w:rPr>
        <w:t>документ с отметкой банка, подтв</w:t>
      </w:r>
      <w:r w:rsidR="00AE2270">
        <w:rPr>
          <w:rFonts w:ascii="Arial" w:hAnsi="Arial" w:cs="Arial"/>
        </w:rPr>
        <w:t>ерждающее перечисление задатка).</w:t>
      </w:r>
    </w:p>
    <w:p w:rsidR="00BC433F" w:rsidRPr="0033531B" w:rsidRDefault="00BC433F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1A2564" w:rsidRPr="0033531B" w:rsidRDefault="001A2564" w:rsidP="00AE2270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Заявка зарегистрирована организатором аукциона/ полномочным представителем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№ ________ «_______»____________20____ г. в _____ ч. ______ мин.</w:t>
      </w:r>
    </w:p>
    <w:p w:rsidR="001A2564" w:rsidRPr="0033531B" w:rsidRDefault="001A2564" w:rsidP="001A2564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33531B">
        <w:rPr>
          <w:rFonts w:ascii="Arial" w:hAnsi="Arial" w:cs="Arial"/>
        </w:rPr>
        <w:t>Подпись уполномоченного лица, зарегистрировавшего заявку. ____________________</w:t>
      </w:r>
    </w:p>
    <w:p w:rsidR="001A2564" w:rsidRPr="0033531B" w:rsidRDefault="001A2564" w:rsidP="001A2564">
      <w:pPr>
        <w:jc w:val="both"/>
        <w:rPr>
          <w:rFonts w:ascii="Arial" w:hAnsi="Arial" w:cs="Arial"/>
        </w:rPr>
      </w:pPr>
    </w:p>
    <w:p w:rsidR="001A2564" w:rsidRPr="0033531B" w:rsidRDefault="001A2564" w:rsidP="001A2564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p w:rsidR="00D9750A" w:rsidRPr="0033531B" w:rsidRDefault="00D9750A" w:rsidP="00D9750A">
      <w:pPr>
        <w:jc w:val="both"/>
        <w:rPr>
          <w:rFonts w:ascii="Arial" w:hAnsi="Arial" w:cs="Arial"/>
        </w:rPr>
      </w:pPr>
    </w:p>
    <w:sectPr w:rsidR="00D9750A" w:rsidRPr="0033531B" w:rsidSect="00F30DD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B4" w:rsidRDefault="003705B4" w:rsidP="00502ECE">
      <w:r>
        <w:separator/>
      </w:r>
    </w:p>
  </w:endnote>
  <w:endnote w:type="continuationSeparator" w:id="0">
    <w:p w:rsidR="003705B4" w:rsidRDefault="003705B4" w:rsidP="0050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B4" w:rsidRDefault="003705B4" w:rsidP="00502ECE">
      <w:r>
        <w:separator/>
      </w:r>
    </w:p>
  </w:footnote>
  <w:footnote w:type="continuationSeparator" w:id="0">
    <w:p w:rsidR="003705B4" w:rsidRDefault="003705B4" w:rsidP="0050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C5F"/>
    <w:multiLevelType w:val="hybridMultilevel"/>
    <w:tmpl w:val="1E4EFC6A"/>
    <w:lvl w:ilvl="0" w:tplc="550625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5D2AD1"/>
    <w:multiLevelType w:val="multilevel"/>
    <w:tmpl w:val="BAB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2F354B"/>
    <w:multiLevelType w:val="hybridMultilevel"/>
    <w:tmpl w:val="00B8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43EF"/>
    <w:multiLevelType w:val="multilevel"/>
    <w:tmpl w:val="BC64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587690"/>
    <w:multiLevelType w:val="multilevel"/>
    <w:tmpl w:val="6620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9C6739"/>
    <w:multiLevelType w:val="multilevel"/>
    <w:tmpl w:val="99B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7F1FA2"/>
    <w:multiLevelType w:val="multilevel"/>
    <w:tmpl w:val="A014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C16D7A"/>
    <w:multiLevelType w:val="multilevel"/>
    <w:tmpl w:val="4BCA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20149F"/>
    <w:multiLevelType w:val="hybridMultilevel"/>
    <w:tmpl w:val="8850CEDE"/>
    <w:lvl w:ilvl="0" w:tplc="963C14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084C8">
      <w:numFmt w:val="none"/>
      <w:lvlText w:val=""/>
      <w:lvlJc w:val="left"/>
      <w:pPr>
        <w:tabs>
          <w:tab w:val="num" w:pos="360"/>
        </w:tabs>
      </w:pPr>
    </w:lvl>
    <w:lvl w:ilvl="2" w:tplc="82D6F3E8">
      <w:numFmt w:val="none"/>
      <w:lvlText w:val=""/>
      <w:lvlJc w:val="left"/>
      <w:pPr>
        <w:tabs>
          <w:tab w:val="num" w:pos="360"/>
        </w:tabs>
      </w:pPr>
    </w:lvl>
    <w:lvl w:ilvl="3" w:tplc="A1C6AEA6">
      <w:numFmt w:val="none"/>
      <w:lvlText w:val=""/>
      <w:lvlJc w:val="left"/>
      <w:pPr>
        <w:tabs>
          <w:tab w:val="num" w:pos="360"/>
        </w:tabs>
      </w:pPr>
    </w:lvl>
    <w:lvl w:ilvl="4" w:tplc="8550F480">
      <w:numFmt w:val="none"/>
      <w:lvlText w:val=""/>
      <w:lvlJc w:val="left"/>
      <w:pPr>
        <w:tabs>
          <w:tab w:val="num" w:pos="360"/>
        </w:tabs>
      </w:pPr>
    </w:lvl>
    <w:lvl w:ilvl="5" w:tplc="6D2A54F8">
      <w:numFmt w:val="none"/>
      <w:lvlText w:val=""/>
      <w:lvlJc w:val="left"/>
      <w:pPr>
        <w:tabs>
          <w:tab w:val="num" w:pos="360"/>
        </w:tabs>
      </w:pPr>
    </w:lvl>
    <w:lvl w:ilvl="6" w:tplc="03843AC0">
      <w:numFmt w:val="none"/>
      <w:lvlText w:val=""/>
      <w:lvlJc w:val="left"/>
      <w:pPr>
        <w:tabs>
          <w:tab w:val="num" w:pos="360"/>
        </w:tabs>
      </w:pPr>
    </w:lvl>
    <w:lvl w:ilvl="7" w:tplc="50F2D10E">
      <w:numFmt w:val="none"/>
      <w:lvlText w:val=""/>
      <w:lvlJc w:val="left"/>
      <w:pPr>
        <w:tabs>
          <w:tab w:val="num" w:pos="360"/>
        </w:tabs>
      </w:pPr>
    </w:lvl>
    <w:lvl w:ilvl="8" w:tplc="B95EF0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7A3"/>
    <w:rsid w:val="000157A0"/>
    <w:rsid w:val="000215C5"/>
    <w:rsid w:val="0002218B"/>
    <w:rsid w:val="00037701"/>
    <w:rsid w:val="00044F7F"/>
    <w:rsid w:val="000E7949"/>
    <w:rsid w:val="000F3862"/>
    <w:rsid w:val="00115EB3"/>
    <w:rsid w:val="00123429"/>
    <w:rsid w:val="0012738E"/>
    <w:rsid w:val="00137295"/>
    <w:rsid w:val="00150BF6"/>
    <w:rsid w:val="001522EB"/>
    <w:rsid w:val="00192163"/>
    <w:rsid w:val="001A2564"/>
    <w:rsid w:val="001B073F"/>
    <w:rsid w:val="001F3457"/>
    <w:rsid w:val="002127F2"/>
    <w:rsid w:val="00221065"/>
    <w:rsid w:val="00231565"/>
    <w:rsid w:val="002407B8"/>
    <w:rsid w:val="00244A2E"/>
    <w:rsid w:val="002E2292"/>
    <w:rsid w:val="003151B1"/>
    <w:rsid w:val="0033531B"/>
    <w:rsid w:val="00365663"/>
    <w:rsid w:val="003705B4"/>
    <w:rsid w:val="00372147"/>
    <w:rsid w:val="00375F86"/>
    <w:rsid w:val="003D208B"/>
    <w:rsid w:val="003F190C"/>
    <w:rsid w:val="004241BE"/>
    <w:rsid w:val="00426796"/>
    <w:rsid w:val="004338BA"/>
    <w:rsid w:val="00441E12"/>
    <w:rsid w:val="004449D3"/>
    <w:rsid w:val="00455272"/>
    <w:rsid w:val="00483511"/>
    <w:rsid w:val="004B3931"/>
    <w:rsid w:val="004C63AF"/>
    <w:rsid w:val="004D6EC6"/>
    <w:rsid w:val="00502ECE"/>
    <w:rsid w:val="0050709F"/>
    <w:rsid w:val="005419DF"/>
    <w:rsid w:val="00545AFF"/>
    <w:rsid w:val="00547C0B"/>
    <w:rsid w:val="005538B6"/>
    <w:rsid w:val="00563BC1"/>
    <w:rsid w:val="005677C0"/>
    <w:rsid w:val="00587C1C"/>
    <w:rsid w:val="00594E20"/>
    <w:rsid w:val="00597D4C"/>
    <w:rsid w:val="005D4499"/>
    <w:rsid w:val="005E27A3"/>
    <w:rsid w:val="005E5876"/>
    <w:rsid w:val="005E6CDB"/>
    <w:rsid w:val="00622DB3"/>
    <w:rsid w:val="00633900"/>
    <w:rsid w:val="00633C5B"/>
    <w:rsid w:val="006455E8"/>
    <w:rsid w:val="00664675"/>
    <w:rsid w:val="00665CD9"/>
    <w:rsid w:val="006C0287"/>
    <w:rsid w:val="006C21AD"/>
    <w:rsid w:val="006C5F7A"/>
    <w:rsid w:val="00727B6B"/>
    <w:rsid w:val="00777EFA"/>
    <w:rsid w:val="007F17D6"/>
    <w:rsid w:val="00833B95"/>
    <w:rsid w:val="00857FC9"/>
    <w:rsid w:val="00887E50"/>
    <w:rsid w:val="008E1D98"/>
    <w:rsid w:val="008F13B0"/>
    <w:rsid w:val="00923791"/>
    <w:rsid w:val="00946E01"/>
    <w:rsid w:val="0099155C"/>
    <w:rsid w:val="009B7F35"/>
    <w:rsid w:val="009D5EF9"/>
    <w:rsid w:val="009E102E"/>
    <w:rsid w:val="00A46362"/>
    <w:rsid w:val="00A52E70"/>
    <w:rsid w:val="00A71646"/>
    <w:rsid w:val="00A85909"/>
    <w:rsid w:val="00A9107E"/>
    <w:rsid w:val="00A94955"/>
    <w:rsid w:val="00A97B39"/>
    <w:rsid w:val="00AB798A"/>
    <w:rsid w:val="00AD36EA"/>
    <w:rsid w:val="00AE2270"/>
    <w:rsid w:val="00B421BF"/>
    <w:rsid w:val="00B46BC3"/>
    <w:rsid w:val="00B512D6"/>
    <w:rsid w:val="00B85E09"/>
    <w:rsid w:val="00B94DAA"/>
    <w:rsid w:val="00B9608F"/>
    <w:rsid w:val="00BA0CFD"/>
    <w:rsid w:val="00BA2305"/>
    <w:rsid w:val="00BA2A2D"/>
    <w:rsid w:val="00BC0918"/>
    <w:rsid w:val="00BC433F"/>
    <w:rsid w:val="00BC4EED"/>
    <w:rsid w:val="00BC6278"/>
    <w:rsid w:val="00BD1925"/>
    <w:rsid w:val="00BD48EF"/>
    <w:rsid w:val="00C05B40"/>
    <w:rsid w:val="00C21175"/>
    <w:rsid w:val="00C320D4"/>
    <w:rsid w:val="00CC41B8"/>
    <w:rsid w:val="00CD449A"/>
    <w:rsid w:val="00CE4774"/>
    <w:rsid w:val="00CF0535"/>
    <w:rsid w:val="00D01832"/>
    <w:rsid w:val="00D065A5"/>
    <w:rsid w:val="00D26D5A"/>
    <w:rsid w:val="00D6593A"/>
    <w:rsid w:val="00D8675F"/>
    <w:rsid w:val="00D9750A"/>
    <w:rsid w:val="00DA599E"/>
    <w:rsid w:val="00DB52E7"/>
    <w:rsid w:val="00DF43B3"/>
    <w:rsid w:val="00DF4D08"/>
    <w:rsid w:val="00E00367"/>
    <w:rsid w:val="00E00FD9"/>
    <w:rsid w:val="00E130F7"/>
    <w:rsid w:val="00E575D7"/>
    <w:rsid w:val="00E6188A"/>
    <w:rsid w:val="00E87DD5"/>
    <w:rsid w:val="00F30DD4"/>
    <w:rsid w:val="00F347E1"/>
    <w:rsid w:val="00F405EF"/>
    <w:rsid w:val="00F9156D"/>
    <w:rsid w:val="00FA2AED"/>
    <w:rsid w:val="00FB0C7D"/>
    <w:rsid w:val="00FB3182"/>
    <w:rsid w:val="00F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937EA-DEB2-428F-917B-3BF90C62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750A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BC6278"/>
    <w:pPr>
      <w:spacing w:before="100" w:beforeAutospacing="1" w:after="100" w:afterAutospacing="1"/>
    </w:pPr>
  </w:style>
  <w:style w:type="paragraph" w:customStyle="1" w:styleId="ConsPlusNonformat">
    <w:name w:val="ConsPlusNonformat"/>
    <w:rsid w:val="00BC62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qFormat/>
    <w:rsid w:val="00BC6278"/>
    <w:rPr>
      <w:b/>
      <w:bCs/>
    </w:rPr>
  </w:style>
  <w:style w:type="character" w:customStyle="1" w:styleId="10">
    <w:name w:val="Заголовок 1 Знак"/>
    <w:basedOn w:val="a0"/>
    <w:link w:val="1"/>
    <w:rsid w:val="00D9750A"/>
    <w:rPr>
      <w:sz w:val="28"/>
    </w:rPr>
  </w:style>
  <w:style w:type="paragraph" w:styleId="2">
    <w:name w:val="Body Text 2"/>
    <w:basedOn w:val="a"/>
    <w:link w:val="20"/>
    <w:rsid w:val="001A256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A2564"/>
    <w:rPr>
      <w:sz w:val="28"/>
      <w:szCs w:val="24"/>
    </w:rPr>
  </w:style>
  <w:style w:type="paragraph" w:customStyle="1" w:styleId="ConsPlusTitle">
    <w:name w:val="ConsPlusTitle"/>
    <w:rsid w:val="001A25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1A25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5">
    <w:name w:val="Hyperlink"/>
    <w:basedOn w:val="a0"/>
    <w:uiPriority w:val="99"/>
    <w:semiHidden/>
    <w:unhideWhenUsed/>
    <w:rsid w:val="001A25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25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2564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1A25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56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A25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1E12"/>
    <w:rPr>
      <w:sz w:val="24"/>
      <w:szCs w:val="24"/>
    </w:rPr>
  </w:style>
  <w:style w:type="paragraph" w:styleId="aa">
    <w:name w:val="List Paragraph"/>
    <w:basedOn w:val="a"/>
    <w:uiPriority w:val="34"/>
    <w:qFormat/>
    <w:rsid w:val="00F30DD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2ECE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2E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2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F19D-10BC-4A4D-8E45-911A1088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9742</Words>
  <Characters>55531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ВЫДРОПУЖСКОГО СЕЛЬСКОГО ПОСЕЛЕНИЯ</vt:lpstr>
    </vt:vector>
  </TitlesOfParts>
  <Company>Спирово</Company>
  <LinksUpToDate>false</LinksUpToDate>
  <CharactersWithSpaces>65143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ВЫДРОПУЖСКОГО СЕЛЬСКОГО ПОСЕЛЕНИЯ</dc:title>
  <dc:creator>Кузьмин Сергей Михайлович</dc:creator>
  <cp:lastModifiedBy>Uzer</cp:lastModifiedBy>
  <cp:revision>6</cp:revision>
  <cp:lastPrinted>2023-10-10T12:30:00Z</cp:lastPrinted>
  <dcterms:created xsi:type="dcterms:W3CDTF">2023-08-02T11:24:00Z</dcterms:created>
  <dcterms:modified xsi:type="dcterms:W3CDTF">2023-10-10T13:11:00Z</dcterms:modified>
</cp:coreProperties>
</file>